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5D73FE6E" w14:textId="77777777" w:rsidR="00AE0F22" w:rsidRDefault="00AE0F22">
          <w:pPr>
            <w:pStyle w:val="NoSpacing"/>
          </w:pPr>
          <w:r>
            <w:rPr>
              <w:noProof/>
            </w:rPr>
            <mc:AlternateContent>
              <mc:Choice Requires="wpg">
                <w:drawing>
                  <wp:anchor distT="0" distB="0" distL="114300" distR="114300" simplePos="0" relativeHeight="251644416" behindDoc="1" locked="0" layoutInCell="1" allowOverlap="1" wp14:anchorId="44138390" wp14:editId="3BAAF50B">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D921BEC28A964842B0DAE0FAB35B6701"/>
                                    </w:placeholder>
                                    <w:date w:fullDate="2023-04-04T00:00:00Z">
                                      <w:dateFormat w:val="dddd, dd MMMM yyyy"/>
                                      <w:lid w:val="en-GB"/>
                                      <w:storeMappedDataAs w:val="dateTime"/>
                                      <w:calendar w:val="gregorian"/>
                                    </w:date>
                                  </w:sdtPr>
                                  <w:sdtEndPr/>
                                  <w:sdtContent>
                                    <w:p w14:paraId="0BBA0101" w14:textId="629BBE9E" w:rsidR="00AE0F22" w:rsidRDefault="00CF78D5">
                                      <w:pPr>
                                        <w:pStyle w:val="NoSpacing"/>
                                        <w:jc w:val="right"/>
                                        <w:rPr>
                                          <w:color w:val="FFFFFF" w:themeColor="background1"/>
                                          <w:sz w:val="28"/>
                                          <w:szCs w:val="28"/>
                                        </w:rPr>
                                      </w:pPr>
                                      <w:r>
                                        <w:rPr>
                                          <w:color w:val="FFFFFF" w:themeColor="background1"/>
                                          <w:sz w:val="28"/>
                                          <w:szCs w:val="28"/>
                                          <w:lang w:val="en-GB"/>
                                        </w:rPr>
                                        <w:t>Tuesday, 04 April 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44138390" id="Group 10" o:spid="_x0000_s1026" style="position:absolute;margin-left:0;margin-top:0;width:172.8pt;height:718.55pt;z-index:-251672064;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D921BEC28A964842B0DAE0FAB35B6701"/>
                              </w:placeholder>
                              <w:date w:fullDate="2023-04-04T00:00:00Z">
                                <w:dateFormat w:val="dddd, dd MMMM yyyy"/>
                                <w:lid w:val="en-GB"/>
                                <w:storeMappedDataAs w:val="dateTime"/>
                                <w:calendar w:val="gregorian"/>
                              </w:date>
                            </w:sdtPr>
                            <w:sdtEndPr/>
                            <w:sdtContent>
                              <w:p w14:paraId="0BBA0101" w14:textId="629BBE9E" w:rsidR="00AE0F22" w:rsidRDefault="00CF78D5">
                                <w:pPr>
                                  <w:pStyle w:val="NoSpacing"/>
                                  <w:jc w:val="right"/>
                                  <w:rPr>
                                    <w:color w:val="FFFFFF" w:themeColor="background1"/>
                                    <w:sz w:val="28"/>
                                    <w:szCs w:val="28"/>
                                  </w:rPr>
                                </w:pPr>
                                <w:r>
                                  <w:rPr>
                                    <w:color w:val="FFFFFF" w:themeColor="background1"/>
                                    <w:sz w:val="28"/>
                                    <w:szCs w:val="28"/>
                                    <w:lang w:val="en-GB"/>
                                  </w:rPr>
                                  <w:t>Tuesday, 04 April 2023</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8752" behindDoc="0" locked="0" layoutInCell="1" allowOverlap="1" wp14:anchorId="288776A6" wp14:editId="6FDF7500">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bookmarkStart w:id="0" w:name="_Toc131485510"/>
                              <w:bookmarkStart w:id="1" w:name="_Toc131485644"/>
                              <w:p w14:paraId="1ED1A827" w14:textId="77777777" w:rsidR="00AE0F22" w:rsidRPr="00846776" w:rsidRDefault="00442766">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0"/>
                                <w:bookmarkEnd w:id="1"/>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288776A6" id="_x0000_t202" coordsize="21600,21600" o:spt="202" path="m,l,21600r21600,l21600,xe">
                    <v:stroke joinstyle="miter"/>
                    <v:path gradientshapeok="t" o:connecttype="rect"/>
                  </v:shapetype>
                  <v:shape id="Text Box 39" o:spid="_x0000_s1055" type="#_x0000_t202" style="position:absolute;margin-left:0;margin-top:0;width:4in;height:28.8pt;z-index:25165875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bookmarkStart w:id="2" w:name="_Toc131485510"/>
                        <w:bookmarkStart w:id="3" w:name="_Toc131485644"/>
                        <w:p w14:paraId="1ED1A827" w14:textId="77777777" w:rsidR="00AE0F22" w:rsidRPr="00846776" w:rsidRDefault="00442766">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2"/>
                          <w:bookmarkEnd w:id="3"/>
                        </w:p>
                      </w:txbxContent>
                    </v:textbox>
                    <w10:wrap anchorx="page" anchory="page"/>
                  </v:shape>
                </w:pict>
              </mc:Fallback>
            </mc:AlternateContent>
          </w:r>
          <w:r>
            <w:rPr>
              <w:noProof/>
            </w:rPr>
            <mc:AlternateContent>
              <mc:Choice Requires="wps">
                <w:drawing>
                  <wp:anchor distT="0" distB="0" distL="114300" distR="114300" simplePos="0" relativeHeight="251651584" behindDoc="0" locked="0" layoutInCell="1" allowOverlap="1" wp14:anchorId="6A9871C4" wp14:editId="75515447">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40" name="Text Box 4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5C84C7" w14:textId="4606C365" w:rsidR="00AE0F22" w:rsidRPr="00846776" w:rsidRDefault="00E13715" w:rsidP="00846776">
                                <w:pPr>
                                  <w:pStyle w:val="Heading1"/>
                                </w:pPr>
                                <w:bookmarkStart w:id="4" w:name="_Toc131485511"/>
                                <w:bookmarkStart w:id="5" w:name="_Toc131485645"/>
                                <w:r>
                                  <w:t>People in Positions of Trust</w:t>
                                </w:r>
                                <w:r w:rsidR="00846776" w:rsidRPr="00846776">
                                  <w:t xml:space="preserve"> Policy</w:t>
                                </w:r>
                                <w:bookmarkEnd w:id="4"/>
                                <w:bookmarkEnd w:id="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6A9871C4" id="Text Box 40" o:spid="_x0000_s1056" type="#_x0000_t202" style="position:absolute;margin-left:0;margin-top:0;width:4in;height:84.25pt;z-index:251651584;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" filled="f" stroked="f" strokeweight=".5pt">
                    <v:textbox style="mso-fit-shape-to-text:t" inset="0,0,0,0">
                      <w:txbxContent>
                        <w:p w14:paraId="065C84C7" w14:textId="4606C365" w:rsidR="00AE0F22" w:rsidRPr="00846776" w:rsidRDefault="00E13715" w:rsidP="00846776">
                          <w:pPr>
                            <w:pStyle w:val="Heading1"/>
                          </w:pPr>
                          <w:bookmarkStart w:id="6" w:name="_Toc131485511"/>
                          <w:bookmarkStart w:id="7" w:name="_Toc131485645"/>
                          <w:r>
                            <w:t>People in Positions of Trust</w:t>
                          </w:r>
                          <w:r w:rsidR="00846776" w:rsidRPr="00846776">
                            <w:t xml:space="preserve"> Policy</w:t>
                          </w:r>
                          <w:bookmarkEnd w:id="6"/>
                          <w:bookmarkEnd w:id="7"/>
                        </w:p>
                      </w:txbxContent>
                    </v:textbox>
                    <w10:wrap anchorx="page" anchory="page"/>
                  </v:shape>
                </w:pict>
              </mc:Fallback>
            </mc:AlternateContent>
          </w:r>
        </w:p>
        <w:p w14:paraId="45F4AC5C" w14:textId="77777777" w:rsidR="000E0898" w:rsidRDefault="000E0898" w:rsidP="000E0898">
          <w:pPr>
            <w:spacing w:after="160" w:line="259" w:lineRule="auto"/>
            <w:rPr>
              <w:sz w:val="32"/>
              <w:szCs w:val="26"/>
            </w:rPr>
            <w:sectPr w:rsidR="000E0898" w:rsidSect="00AE0F22">
              <w:headerReference w:type="default" r:id="rId9"/>
              <w:footerReference w:type="default" r:id="rId10"/>
              <w:pgSz w:w="11906" w:h="16838"/>
              <w:pgMar w:top="1440" w:right="1440" w:bottom="1440" w:left="1440" w:header="708" w:footer="708" w:gutter="0"/>
              <w:pgNumType w:start="0"/>
              <w:cols w:space="708"/>
              <w:titlePg/>
              <w:docGrid w:linePitch="360"/>
            </w:sectPr>
          </w:pPr>
          <w:r w:rsidRPr="00373ECF">
            <w:rPr>
              <w:rFonts w:ascii="Trebuchet MS" w:hAnsi="Trebuchet MS" w:cs="Times New Roman"/>
              <w:b/>
              <w:bCs/>
              <w:noProof/>
              <w:color w:val="000000" w:themeColor="text1"/>
              <w:sz w:val="36"/>
              <w:szCs w:val="36"/>
            </w:rPr>
            <w:drawing>
              <wp:anchor distT="0" distB="0" distL="114300" distR="114300" simplePos="0" relativeHeight="251676160" behindDoc="0" locked="0" layoutInCell="1" allowOverlap="1" wp14:anchorId="4C1B0D18" wp14:editId="44D241BD">
                <wp:simplePos x="0" y="0"/>
                <wp:positionH relativeFrom="column">
                  <wp:posOffset>2029460</wp:posOffset>
                </wp:positionH>
                <wp:positionV relativeFrom="paragraph">
                  <wp:posOffset>4777755</wp:posOffset>
                </wp:positionV>
                <wp:extent cx="2846705" cy="2590800"/>
                <wp:effectExtent l="0" t="0" r="0" b="0"/>
                <wp:wrapNone/>
                <wp:docPr id="41" name="Picture 4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6705" cy="2590800"/>
                        </a:xfrm>
                        <a:prstGeom prst="rect">
                          <a:avLst/>
                        </a:prstGeom>
                      </pic:spPr>
                    </pic:pic>
                  </a:graphicData>
                </a:graphic>
                <wp14:sizeRelH relativeFrom="margin">
                  <wp14:pctWidth>0</wp14:pctWidth>
                </wp14:sizeRelH>
                <wp14:sizeRelV relativeFrom="margin">
                  <wp14:pctHeight>0</wp14:pctHeight>
                </wp14:sizeRelV>
              </wp:anchor>
            </w:drawing>
          </w: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56851C90" w14:textId="77777777" w:rsidR="006324A6" w:rsidRPr="00F242B0" w:rsidRDefault="006324A6">
              <w:pPr>
                <w:pStyle w:val="TOCHeading"/>
                <w:rPr>
                  <w:sz w:val="28"/>
                  <w:szCs w:val="28"/>
                </w:rPr>
              </w:pPr>
              <w:r w:rsidRPr="00F242B0">
                <w:rPr>
                  <w:sz w:val="28"/>
                  <w:szCs w:val="28"/>
                </w:rPr>
                <w:t>Contents</w:t>
              </w:r>
            </w:p>
            <w:p w14:paraId="33518670" w14:textId="5DD08F7E" w:rsidR="00EF7310" w:rsidRDefault="006324A6" w:rsidP="00EF7310">
              <w:pPr>
                <w:pStyle w:val="TOC3"/>
                <w:tabs>
                  <w:tab w:val="right" w:leader="dot" w:pos="9016"/>
                </w:tabs>
                <w:rPr>
                  <w:rFonts w:asciiTheme="minorHAnsi" w:eastAsiaTheme="minorEastAsia" w:hAnsiTheme="minorHAnsi" w:cstheme="minorBidi"/>
                  <w:noProof/>
                  <w:sz w:val="22"/>
                </w:rPr>
              </w:pPr>
              <w:r>
                <w:fldChar w:fldCharType="begin"/>
              </w:r>
              <w:r>
                <w:instrText xml:space="preserve"> TOC \o "1-3" \h \z \u </w:instrText>
              </w:r>
              <w:r>
                <w:fldChar w:fldCharType="separate"/>
              </w:r>
            </w:p>
            <w:p w14:paraId="599F552C" w14:textId="7C67B8F4" w:rsidR="00EF7310" w:rsidRDefault="00EF7310">
              <w:pPr>
                <w:pStyle w:val="TOC1"/>
                <w:rPr>
                  <w:rFonts w:asciiTheme="minorHAnsi" w:eastAsiaTheme="minorEastAsia" w:hAnsiTheme="minorHAnsi" w:cstheme="minorBidi"/>
                  <w:noProof/>
                  <w:sz w:val="22"/>
                </w:rPr>
              </w:pPr>
            </w:p>
            <w:p w14:paraId="509354B2" w14:textId="35399548" w:rsidR="00EF7310" w:rsidRDefault="00442766">
              <w:pPr>
                <w:pStyle w:val="TOC1"/>
                <w:rPr>
                  <w:rFonts w:asciiTheme="minorHAnsi" w:eastAsiaTheme="minorEastAsia" w:hAnsiTheme="minorHAnsi" w:cstheme="minorBidi"/>
                  <w:noProof/>
                  <w:sz w:val="22"/>
                </w:rPr>
              </w:pPr>
              <w:hyperlink w:anchor="_Toc131485646" w:history="1">
                <w:r w:rsidR="00EF7310" w:rsidRPr="008308E7">
                  <w:rPr>
                    <w:rStyle w:val="Hyperlink"/>
                    <w:noProof/>
                  </w:rPr>
                  <w:t>Introduction</w:t>
                </w:r>
                <w:r w:rsidR="00EF7310">
                  <w:rPr>
                    <w:noProof/>
                    <w:webHidden/>
                  </w:rPr>
                  <w:tab/>
                </w:r>
                <w:r w:rsidR="00EF7310">
                  <w:rPr>
                    <w:noProof/>
                    <w:webHidden/>
                  </w:rPr>
                  <w:fldChar w:fldCharType="begin"/>
                </w:r>
                <w:r w:rsidR="00EF7310">
                  <w:rPr>
                    <w:noProof/>
                    <w:webHidden/>
                  </w:rPr>
                  <w:instrText xml:space="preserve"> PAGEREF _Toc131485646 \h </w:instrText>
                </w:r>
                <w:r w:rsidR="00EF7310">
                  <w:rPr>
                    <w:noProof/>
                    <w:webHidden/>
                  </w:rPr>
                </w:r>
                <w:r w:rsidR="00EF7310">
                  <w:rPr>
                    <w:noProof/>
                    <w:webHidden/>
                  </w:rPr>
                  <w:fldChar w:fldCharType="separate"/>
                </w:r>
                <w:r w:rsidR="00EF7310">
                  <w:rPr>
                    <w:noProof/>
                    <w:webHidden/>
                  </w:rPr>
                  <w:t>1</w:t>
                </w:r>
                <w:r w:rsidR="00EF7310">
                  <w:rPr>
                    <w:noProof/>
                    <w:webHidden/>
                  </w:rPr>
                  <w:fldChar w:fldCharType="end"/>
                </w:r>
              </w:hyperlink>
            </w:p>
            <w:p w14:paraId="3F251717" w14:textId="5B433793" w:rsidR="00EF7310" w:rsidRDefault="00442766">
              <w:pPr>
                <w:pStyle w:val="TOC1"/>
                <w:rPr>
                  <w:rFonts w:asciiTheme="minorHAnsi" w:eastAsiaTheme="minorEastAsia" w:hAnsiTheme="minorHAnsi" w:cstheme="minorBidi"/>
                  <w:noProof/>
                  <w:sz w:val="22"/>
                </w:rPr>
              </w:pPr>
              <w:hyperlink w:anchor="_Toc131485647" w:history="1">
                <w:r w:rsidR="00EF7310" w:rsidRPr="008308E7">
                  <w:rPr>
                    <w:rStyle w:val="Hyperlink"/>
                    <w:rFonts w:eastAsia="Times New Roman"/>
                    <w:noProof/>
                    <w:bdr w:val="none" w:sz="0" w:space="0" w:color="auto" w:frame="1"/>
                  </w:rPr>
                  <w:t>Consent &amp; Information Sharing</w:t>
                </w:r>
                <w:r w:rsidR="00EF7310">
                  <w:rPr>
                    <w:noProof/>
                    <w:webHidden/>
                  </w:rPr>
                  <w:tab/>
                </w:r>
                <w:r w:rsidR="00EF7310">
                  <w:rPr>
                    <w:noProof/>
                    <w:webHidden/>
                  </w:rPr>
                  <w:fldChar w:fldCharType="begin"/>
                </w:r>
                <w:r w:rsidR="00EF7310">
                  <w:rPr>
                    <w:noProof/>
                    <w:webHidden/>
                  </w:rPr>
                  <w:instrText xml:space="preserve"> PAGEREF _Toc131485647 \h </w:instrText>
                </w:r>
                <w:r w:rsidR="00EF7310">
                  <w:rPr>
                    <w:noProof/>
                    <w:webHidden/>
                  </w:rPr>
                </w:r>
                <w:r w:rsidR="00EF7310">
                  <w:rPr>
                    <w:noProof/>
                    <w:webHidden/>
                  </w:rPr>
                  <w:fldChar w:fldCharType="separate"/>
                </w:r>
                <w:r w:rsidR="00EF7310">
                  <w:rPr>
                    <w:noProof/>
                    <w:webHidden/>
                  </w:rPr>
                  <w:t>1</w:t>
                </w:r>
                <w:r w:rsidR="00EF7310">
                  <w:rPr>
                    <w:noProof/>
                    <w:webHidden/>
                  </w:rPr>
                  <w:fldChar w:fldCharType="end"/>
                </w:r>
              </w:hyperlink>
            </w:p>
            <w:p w14:paraId="0CF3B2D0" w14:textId="59879B73" w:rsidR="00EF7310" w:rsidRDefault="00442766">
              <w:pPr>
                <w:pStyle w:val="TOC1"/>
                <w:rPr>
                  <w:rFonts w:asciiTheme="minorHAnsi" w:eastAsiaTheme="minorEastAsia" w:hAnsiTheme="minorHAnsi" w:cstheme="minorBidi"/>
                  <w:noProof/>
                  <w:sz w:val="22"/>
                </w:rPr>
              </w:pPr>
              <w:hyperlink w:anchor="_Toc131485648" w:history="1">
                <w:r w:rsidR="00EF7310" w:rsidRPr="008308E7">
                  <w:rPr>
                    <w:rStyle w:val="Hyperlink"/>
                    <w:noProof/>
                  </w:rPr>
                  <w:t>Employer responsibilities (including student bodies or voluntary organisations)</w:t>
                </w:r>
                <w:r w:rsidR="00EF7310">
                  <w:rPr>
                    <w:noProof/>
                    <w:webHidden/>
                  </w:rPr>
                  <w:tab/>
                </w:r>
                <w:r w:rsidR="00EF7310">
                  <w:rPr>
                    <w:noProof/>
                    <w:webHidden/>
                  </w:rPr>
                  <w:fldChar w:fldCharType="begin"/>
                </w:r>
                <w:r w:rsidR="00EF7310">
                  <w:rPr>
                    <w:noProof/>
                    <w:webHidden/>
                  </w:rPr>
                  <w:instrText xml:space="preserve"> PAGEREF _Toc131485648 \h </w:instrText>
                </w:r>
                <w:r w:rsidR="00EF7310">
                  <w:rPr>
                    <w:noProof/>
                    <w:webHidden/>
                  </w:rPr>
                </w:r>
                <w:r w:rsidR="00EF7310">
                  <w:rPr>
                    <w:noProof/>
                    <w:webHidden/>
                  </w:rPr>
                  <w:fldChar w:fldCharType="separate"/>
                </w:r>
                <w:r w:rsidR="00EF7310">
                  <w:rPr>
                    <w:noProof/>
                    <w:webHidden/>
                  </w:rPr>
                  <w:t>2</w:t>
                </w:r>
                <w:r w:rsidR="00EF7310">
                  <w:rPr>
                    <w:noProof/>
                    <w:webHidden/>
                  </w:rPr>
                  <w:fldChar w:fldCharType="end"/>
                </w:r>
              </w:hyperlink>
            </w:p>
            <w:p w14:paraId="7C1F86C9" w14:textId="6188ED1D" w:rsidR="00EF7310" w:rsidRDefault="00442766">
              <w:pPr>
                <w:pStyle w:val="TOC1"/>
                <w:rPr>
                  <w:rFonts w:asciiTheme="minorHAnsi" w:eastAsiaTheme="minorEastAsia" w:hAnsiTheme="minorHAnsi" w:cstheme="minorBidi"/>
                  <w:noProof/>
                  <w:sz w:val="22"/>
                </w:rPr>
              </w:pPr>
              <w:hyperlink w:anchor="_Toc131485649" w:history="1">
                <w:r w:rsidR="00EF7310" w:rsidRPr="008308E7">
                  <w:rPr>
                    <w:rStyle w:val="Hyperlink"/>
                    <w:noProof/>
                  </w:rPr>
                  <w:t>Information and Advice for Referrers</w:t>
                </w:r>
                <w:r w:rsidR="00EF7310">
                  <w:rPr>
                    <w:noProof/>
                    <w:webHidden/>
                  </w:rPr>
                  <w:tab/>
                </w:r>
                <w:r w:rsidR="00EF7310">
                  <w:rPr>
                    <w:noProof/>
                    <w:webHidden/>
                  </w:rPr>
                  <w:fldChar w:fldCharType="begin"/>
                </w:r>
                <w:r w:rsidR="00EF7310">
                  <w:rPr>
                    <w:noProof/>
                    <w:webHidden/>
                  </w:rPr>
                  <w:instrText xml:space="preserve"> PAGEREF _Toc131485649 \h </w:instrText>
                </w:r>
                <w:r w:rsidR="00EF7310">
                  <w:rPr>
                    <w:noProof/>
                    <w:webHidden/>
                  </w:rPr>
                </w:r>
                <w:r w:rsidR="00EF7310">
                  <w:rPr>
                    <w:noProof/>
                    <w:webHidden/>
                  </w:rPr>
                  <w:fldChar w:fldCharType="separate"/>
                </w:r>
                <w:r w:rsidR="00EF7310">
                  <w:rPr>
                    <w:noProof/>
                    <w:webHidden/>
                  </w:rPr>
                  <w:t>3</w:t>
                </w:r>
                <w:r w:rsidR="00EF7310">
                  <w:rPr>
                    <w:noProof/>
                    <w:webHidden/>
                  </w:rPr>
                  <w:fldChar w:fldCharType="end"/>
                </w:r>
              </w:hyperlink>
            </w:p>
            <w:p w14:paraId="6082DA2F" w14:textId="18F1530B" w:rsidR="00EF7310" w:rsidRDefault="00442766">
              <w:pPr>
                <w:pStyle w:val="TOC1"/>
                <w:rPr>
                  <w:rFonts w:asciiTheme="minorHAnsi" w:eastAsiaTheme="minorEastAsia" w:hAnsiTheme="minorHAnsi" w:cstheme="minorBidi"/>
                  <w:noProof/>
                  <w:sz w:val="22"/>
                </w:rPr>
              </w:pPr>
              <w:hyperlink w:anchor="_Toc131485650" w:history="1">
                <w:r w:rsidR="00EF7310" w:rsidRPr="008308E7">
                  <w:rPr>
                    <w:rStyle w:val="Hyperlink"/>
                    <w:noProof/>
                  </w:rPr>
                  <w:t>PiPoT Step Process</w:t>
                </w:r>
                <w:r w:rsidR="00EF7310">
                  <w:rPr>
                    <w:noProof/>
                    <w:webHidden/>
                  </w:rPr>
                  <w:tab/>
                </w:r>
                <w:r w:rsidR="00EF7310">
                  <w:rPr>
                    <w:noProof/>
                    <w:webHidden/>
                  </w:rPr>
                  <w:fldChar w:fldCharType="begin"/>
                </w:r>
                <w:r w:rsidR="00EF7310">
                  <w:rPr>
                    <w:noProof/>
                    <w:webHidden/>
                  </w:rPr>
                  <w:instrText xml:space="preserve"> PAGEREF _Toc131485650 \h </w:instrText>
                </w:r>
                <w:r w:rsidR="00EF7310">
                  <w:rPr>
                    <w:noProof/>
                    <w:webHidden/>
                  </w:rPr>
                </w:r>
                <w:r w:rsidR="00EF7310">
                  <w:rPr>
                    <w:noProof/>
                    <w:webHidden/>
                  </w:rPr>
                  <w:fldChar w:fldCharType="separate"/>
                </w:r>
                <w:r w:rsidR="00EF7310">
                  <w:rPr>
                    <w:noProof/>
                    <w:webHidden/>
                  </w:rPr>
                  <w:t>4</w:t>
                </w:r>
                <w:r w:rsidR="00EF7310">
                  <w:rPr>
                    <w:noProof/>
                    <w:webHidden/>
                  </w:rPr>
                  <w:fldChar w:fldCharType="end"/>
                </w:r>
              </w:hyperlink>
            </w:p>
            <w:p w14:paraId="16F91F02" w14:textId="77CB14C7" w:rsidR="00EF7310" w:rsidRDefault="00442766">
              <w:pPr>
                <w:pStyle w:val="TOC2"/>
                <w:tabs>
                  <w:tab w:val="right" w:leader="dot" w:pos="9016"/>
                </w:tabs>
                <w:rPr>
                  <w:rFonts w:asciiTheme="minorHAnsi" w:eastAsiaTheme="minorEastAsia" w:hAnsiTheme="minorHAnsi" w:cstheme="minorBidi"/>
                  <w:noProof/>
                  <w:sz w:val="22"/>
                </w:rPr>
              </w:pPr>
              <w:hyperlink w:anchor="_Toc131485651" w:history="1">
                <w:r w:rsidR="00EF7310" w:rsidRPr="008308E7">
                  <w:rPr>
                    <w:rStyle w:val="Hyperlink"/>
                    <w:noProof/>
                  </w:rPr>
                  <w:t>Step One: The Referral</w:t>
                </w:r>
                <w:r w:rsidR="00EF7310">
                  <w:rPr>
                    <w:noProof/>
                    <w:webHidden/>
                  </w:rPr>
                  <w:tab/>
                </w:r>
                <w:r w:rsidR="00EF7310">
                  <w:rPr>
                    <w:noProof/>
                    <w:webHidden/>
                  </w:rPr>
                  <w:fldChar w:fldCharType="begin"/>
                </w:r>
                <w:r w:rsidR="00EF7310">
                  <w:rPr>
                    <w:noProof/>
                    <w:webHidden/>
                  </w:rPr>
                  <w:instrText xml:space="preserve"> PAGEREF _Toc131485651 \h </w:instrText>
                </w:r>
                <w:r w:rsidR="00EF7310">
                  <w:rPr>
                    <w:noProof/>
                    <w:webHidden/>
                  </w:rPr>
                </w:r>
                <w:r w:rsidR="00EF7310">
                  <w:rPr>
                    <w:noProof/>
                    <w:webHidden/>
                  </w:rPr>
                  <w:fldChar w:fldCharType="separate"/>
                </w:r>
                <w:r w:rsidR="00EF7310">
                  <w:rPr>
                    <w:noProof/>
                    <w:webHidden/>
                  </w:rPr>
                  <w:t>4</w:t>
                </w:r>
                <w:r w:rsidR="00EF7310">
                  <w:rPr>
                    <w:noProof/>
                    <w:webHidden/>
                  </w:rPr>
                  <w:fldChar w:fldCharType="end"/>
                </w:r>
              </w:hyperlink>
            </w:p>
            <w:p w14:paraId="6E2752B6" w14:textId="51F466B1" w:rsidR="00EF7310" w:rsidRDefault="00442766">
              <w:pPr>
                <w:pStyle w:val="TOC2"/>
                <w:tabs>
                  <w:tab w:val="right" w:leader="dot" w:pos="9016"/>
                </w:tabs>
                <w:rPr>
                  <w:rFonts w:asciiTheme="minorHAnsi" w:eastAsiaTheme="minorEastAsia" w:hAnsiTheme="minorHAnsi" w:cstheme="minorBidi"/>
                  <w:noProof/>
                  <w:sz w:val="22"/>
                </w:rPr>
              </w:pPr>
              <w:hyperlink w:anchor="_Toc131485652" w:history="1">
                <w:r w:rsidR="00EF7310" w:rsidRPr="008308E7">
                  <w:rPr>
                    <w:rStyle w:val="Hyperlink"/>
                    <w:noProof/>
                  </w:rPr>
                  <w:t>Step Two: Decision Making</w:t>
                </w:r>
                <w:r w:rsidR="00EF7310">
                  <w:rPr>
                    <w:noProof/>
                    <w:webHidden/>
                  </w:rPr>
                  <w:tab/>
                </w:r>
                <w:r w:rsidR="00EF7310">
                  <w:rPr>
                    <w:noProof/>
                    <w:webHidden/>
                  </w:rPr>
                  <w:fldChar w:fldCharType="begin"/>
                </w:r>
                <w:r w:rsidR="00EF7310">
                  <w:rPr>
                    <w:noProof/>
                    <w:webHidden/>
                  </w:rPr>
                  <w:instrText xml:space="preserve"> PAGEREF _Toc131485652 \h </w:instrText>
                </w:r>
                <w:r w:rsidR="00EF7310">
                  <w:rPr>
                    <w:noProof/>
                    <w:webHidden/>
                  </w:rPr>
                </w:r>
                <w:r w:rsidR="00EF7310">
                  <w:rPr>
                    <w:noProof/>
                    <w:webHidden/>
                  </w:rPr>
                  <w:fldChar w:fldCharType="separate"/>
                </w:r>
                <w:r w:rsidR="00EF7310">
                  <w:rPr>
                    <w:noProof/>
                    <w:webHidden/>
                  </w:rPr>
                  <w:t>4</w:t>
                </w:r>
                <w:r w:rsidR="00EF7310">
                  <w:rPr>
                    <w:noProof/>
                    <w:webHidden/>
                  </w:rPr>
                  <w:fldChar w:fldCharType="end"/>
                </w:r>
              </w:hyperlink>
            </w:p>
            <w:p w14:paraId="759CF8CA" w14:textId="43CD60ED" w:rsidR="00EF7310" w:rsidRDefault="00442766">
              <w:pPr>
                <w:pStyle w:val="TOC2"/>
                <w:tabs>
                  <w:tab w:val="right" w:leader="dot" w:pos="9016"/>
                </w:tabs>
                <w:rPr>
                  <w:rFonts w:asciiTheme="minorHAnsi" w:eastAsiaTheme="minorEastAsia" w:hAnsiTheme="minorHAnsi" w:cstheme="minorBidi"/>
                  <w:noProof/>
                  <w:sz w:val="22"/>
                </w:rPr>
              </w:pPr>
              <w:hyperlink w:anchor="_Toc131485653" w:history="1">
                <w:r w:rsidR="00EF7310" w:rsidRPr="008308E7">
                  <w:rPr>
                    <w:rStyle w:val="Hyperlink"/>
                    <w:noProof/>
                  </w:rPr>
                  <w:t>Step Three: Contact the Referrer</w:t>
                </w:r>
                <w:r w:rsidR="00EF7310">
                  <w:rPr>
                    <w:noProof/>
                    <w:webHidden/>
                  </w:rPr>
                  <w:tab/>
                </w:r>
                <w:r w:rsidR="00EF7310">
                  <w:rPr>
                    <w:noProof/>
                    <w:webHidden/>
                  </w:rPr>
                  <w:fldChar w:fldCharType="begin"/>
                </w:r>
                <w:r w:rsidR="00EF7310">
                  <w:rPr>
                    <w:noProof/>
                    <w:webHidden/>
                  </w:rPr>
                  <w:instrText xml:space="preserve"> PAGEREF _Toc131485653 \h </w:instrText>
                </w:r>
                <w:r w:rsidR="00EF7310">
                  <w:rPr>
                    <w:noProof/>
                    <w:webHidden/>
                  </w:rPr>
                </w:r>
                <w:r w:rsidR="00EF7310">
                  <w:rPr>
                    <w:noProof/>
                    <w:webHidden/>
                  </w:rPr>
                  <w:fldChar w:fldCharType="separate"/>
                </w:r>
                <w:r w:rsidR="00EF7310">
                  <w:rPr>
                    <w:noProof/>
                    <w:webHidden/>
                  </w:rPr>
                  <w:t>4</w:t>
                </w:r>
                <w:r w:rsidR="00EF7310">
                  <w:rPr>
                    <w:noProof/>
                    <w:webHidden/>
                  </w:rPr>
                  <w:fldChar w:fldCharType="end"/>
                </w:r>
              </w:hyperlink>
            </w:p>
            <w:p w14:paraId="22015425" w14:textId="3D8E562C" w:rsidR="00EF7310" w:rsidRDefault="00442766">
              <w:pPr>
                <w:pStyle w:val="TOC2"/>
                <w:tabs>
                  <w:tab w:val="right" w:leader="dot" w:pos="9016"/>
                </w:tabs>
                <w:rPr>
                  <w:rFonts w:asciiTheme="minorHAnsi" w:eastAsiaTheme="minorEastAsia" w:hAnsiTheme="minorHAnsi" w:cstheme="minorBidi"/>
                  <w:noProof/>
                  <w:sz w:val="22"/>
                </w:rPr>
              </w:pPr>
              <w:hyperlink w:anchor="_Toc131485654" w:history="1">
                <w:r w:rsidR="00EF7310" w:rsidRPr="008308E7">
                  <w:rPr>
                    <w:rStyle w:val="Hyperlink"/>
                    <w:noProof/>
                  </w:rPr>
                  <w:t>Step Four: Contact the Person in a Position of Trust</w:t>
                </w:r>
                <w:r w:rsidR="00EF7310">
                  <w:rPr>
                    <w:noProof/>
                    <w:webHidden/>
                  </w:rPr>
                  <w:tab/>
                </w:r>
                <w:r w:rsidR="00EF7310">
                  <w:rPr>
                    <w:noProof/>
                    <w:webHidden/>
                  </w:rPr>
                  <w:fldChar w:fldCharType="begin"/>
                </w:r>
                <w:r w:rsidR="00EF7310">
                  <w:rPr>
                    <w:noProof/>
                    <w:webHidden/>
                  </w:rPr>
                  <w:instrText xml:space="preserve"> PAGEREF _Toc131485654 \h </w:instrText>
                </w:r>
                <w:r w:rsidR="00EF7310">
                  <w:rPr>
                    <w:noProof/>
                    <w:webHidden/>
                  </w:rPr>
                </w:r>
                <w:r w:rsidR="00EF7310">
                  <w:rPr>
                    <w:noProof/>
                    <w:webHidden/>
                  </w:rPr>
                  <w:fldChar w:fldCharType="separate"/>
                </w:r>
                <w:r w:rsidR="00EF7310">
                  <w:rPr>
                    <w:noProof/>
                    <w:webHidden/>
                  </w:rPr>
                  <w:t>4</w:t>
                </w:r>
                <w:r w:rsidR="00EF7310">
                  <w:rPr>
                    <w:noProof/>
                    <w:webHidden/>
                  </w:rPr>
                  <w:fldChar w:fldCharType="end"/>
                </w:r>
              </w:hyperlink>
            </w:p>
            <w:p w14:paraId="2805E589" w14:textId="65831AC8" w:rsidR="00EF7310" w:rsidRDefault="00442766">
              <w:pPr>
                <w:pStyle w:val="TOC2"/>
                <w:tabs>
                  <w:tab w:val="right" w:leader="dot" w:pos="9016"/>
                </w:tabs>
                <w:rPr>
                  <w:rFonts w:asciiTheme="minorHAnsi" w:eastAsiaTheme="minorEastAsia" w:hAnsiTheme="minorHAnsi" w:cstheme="minorBidi"/>
                  <w:noProof/>
                  <w:sz w:val="22"/>
                </w:rPr>
              </w:pPr>
              <w:hyperlink w:anchor="_Toc131485655" w:history="1">
                <w:r w:rsidR="00EF7310" w:rsidRPr="008308E7">
                  <w:rPr>
                    <w:rStyle w:val="Hyperlink"/>
                    <w:noProof/>
                  </w:rPr>
                  <w:t>Step Five: Information Sharing</w:t>
                </w:r>
                <w:r w:rsidR="00EF7310">
                  <w:rPr>
                    <w:noProof/>
                    <w:webHidden/>
                  </w:rPr>
                  <w:tab/>
                </w:r>
                <w:r w:rsidR="00EF7310">
                  <w:rPr>
                    <w:noProof/>
                    <w:webHidden/>
                  </w:rPr>
                  <w:fldChar w:fldCharType="begin"/>
                </w:r>
                <w:r w:rsidR="00EF7310">
                  <w:rPr>
                    <w:noProof/>
                    <w:webHidden/>
                  </w:rPr>
                  <w:instrText xml:space="preserve"> PAGEREF _Toc131485655 \h </w:instrText>
                </w:r>
                <w:r w:rsidR="00EF7310">
                  <w:rPr>
                    <w:noProof/>
                    <w:webHidden/>
                  </w:rPr>
                </w:r>
                <w:r w:rsidR="00EF7310">
                  <w:rPr>
                    <w:noProof/>
                    <w:webHidden/>
                  </w:rPr>
                  <w:fldChar w:fldCharType="separate"/>
                </w:r>
                <w:r w:rsidR="00EF7310">
                  <w:rPr>
                    <w:noProof/>
                    <w:webHidden/>
                  </w:rPr>
                  <w:t>5</w:t>
                </w:r>
                <w:r w:rsidR="00EF7310">
                  <w:rPr>
                    <w:noProof/>
                    <w:webHidden/>
                  </w:rPr>
                  <w:fldChar w:fldCharType="end"/>
                </w:r>
              </w:hyperlink>
            </w:p>
            <w:p w14:paraId="0543874C" w14:textId="1D44F5E0" w:rsidR="00EF7310" w:rsidRDefault="00442766">
              <w:pPr>
                <w:pStyle w:val="TOC2"/>
                <w:tabs>
                  <w:tab w:val="right" w:leader="dot" w:pos="9016"/>
                </w:tabs>
                <w:rPr>
                  <w:rFonts w:asciiTheme="minorHAnsi" w:eastAsiaTheme="minorEastAsia" w:hAnsiTheme="minorHAnsi" w:cstheme="minorBidi"/>
                  <w:noProof/>
                  <w:sz w:val="22"/>
                </w:rPr>
              </w:pPr>
              <w:hyperlink w:anchor="_Toc131485656" w:history="1">
                <w:r w:rsidR="00EF7310" w:rsidRPr="008308E7">
                  <w:rPr>
                    <w:rStyle w:val="Hyperlink"/>
                    <w:noProof/>
                  </w:rPr>
                  <w:t>Step Six: Contact with the Employer and Case Closure</w:t>
                </w:r>
                <w:r w:rsidR="00EF7310">
                  <w:rPr>
                    <w:noProof/>
                    <w:webHidden/>
                  </w:rPr>
                  <w:tab/>
                </w:r>
                <w:r w:rsidR="00EF7310">
                  <w:rPr>
                    <w:noProof/>
                    <w:webHidden/>
                  </w:rPr>
                  <w:fldChar w:fldCharType="begin"/>
                </w:r>
                <w:r w:rsidR="00EF7310">
                  <w:rPr>
                    <w:noProof/>
                    <w:webHidden/>
                  </w:rPr>
                  <w:instrText xml:space="preserve"> PAGEREF _Toc131485656 \h </w:instrText>
                </w:r>
                <w:r w:rsidR="00EF7310">
                  <w:rPr>
                    <w:noProof/>
                    <w:webHidden/>
                  </w:rPr>
                </w:r>
                <w:r w:rsidR="00EF7310">
                  <w:rPr>
                    <w:noProof/>
                    <w:webHidden/>
                  </w:rPr>
                  <w:fldChar w:fldCharType="separate"/>
                </w:r>
                <w:r w:rsidR="00EF7310">
                  <w:rPr>
                    <w:noProof/>
                    <w:webHidden/>
                  </w:rPr>
                  <w:t>5</w:t>
                </w:r>
                <w:r w:rsidR="00EF7310">
                  <w:rPr>
                    <w:noProof/>
                    <w:webHidden/>
                  </w:rPr>
                  <w:fldChar w:fldCharType="end"/>
                </w:r>
              </w:hyperlink>
            </w:p>
            <w:p w14:paraId="0AAA2FE0" w14:textId="6C6F40EC" w:rsidR="00EF7310" w:rsidRDefault="00442766">
              <w:pPr>
                <w:pStyle w:val="TOC1"/>
                <w:rPr>
                  <w:rFonts w:asciiTheme="minorHAnsi" w:eastAsiaTheme="minorEastAsia" w:hAnsiTheme="minorHAnsi" w:cstheme="minorBidi"/>
                  <w:noProof/>
                  <w:sz w:val="22"/>
                </w:rPr>
              </w:pPr>
              <w:hyperlink w:anchor="_Toc131485657" w:history="1">
                <w:r w:rsidR="00EF7310" w:rsidRPr="008308E7">
                  <w:rPr>
                    <w:rStyle w:val="Hyperlink"/>
                    <w:rFonts w:eastAsia="Times New Roman"/>
                    <w:noProof/>
                    <w:bdr w:val="none" w:sz="0" w:space="0" w:color="auto" w:frame="1"/>
                  </w:rPr>
                  <w:t>Appendix One:</w:t>
                </w:r>
                <w:r w:rsidR="00EF7310" w:rsidRPr="008308E7">
                  <w:rPr>
                    <w:rStyle w:val="Hyperlink"/>
                    <w:rFonts w:ascii="Roboto" w:eastAsia="Times New Roman" w:hAnsi="Roboto"/>
                    <w:noProof/>
                  </w:rPr>
                  <w:t> </w:t>
                </w:r>
                <w:r w:rsidR="00EF7310" w:rsidRPr="008308E7">
                  <w:rPr>
                    <w:rStyle w:val="Hyperlink"/>
                    <w:rFonts w:eastAsia="Times New Roman"/>
                    <w:noProof/>
                    <w:bdr w:val="none" w:sz="0" w:space="0" w:color="auto" w:frame="1"/>
                  </w:rPr>
                  <w:t>People in Position of Trust (PiPoT)</w:t>
                </w:r>
                <w:r w:rsidR="00EF7310" w:rsidRPr="008308E7">
                  <w:rPr>
                    <w:rStyle w:val="Hyperlink"/>
                    <w:rFonts w:ascii="Roboto" w:eastAsia="Times New Roman" w:hAnsi="Roboto"/>
                    <w:noProof/>
                  </w:rPr>
                  <w:t> </w:t>
                </w:r>
                <w:r w:rsidR="00EF7310" w:rsidRPr="008308E7">
                  <w:rPr>
                    <w:rStyle w:val="Hyperlink"/>
                    <w:rFonts w:eastAsia="Times New Roman"/>
                    <w:noProof/>
                    <w:bdr w:val="none" w:sz="0" w:space="0" w:color="auto" w:frame="1"/>
                  </w:rPr>
                  <w:t>Referral Form</w:t>
                </w:r>
                <w:r w:rsidR="00EF7310">
                  <w:rPr>
                    <w:noProof/>
                    <w:webHidden/>
                  </w:rPr>
                  <w:tab/>
                </w:r>
                <w:r w:rsidR="00EF7310">
                  <w:rPr>
                    <w:noProof/>
                    <w:webHidden/>
                  </w:rPr>
                  <w:fldChar w:fldCharType="begin"/>
                </w:r>
                <w:r w:rsidR="00EF7310">
                  <w:rPr>
                    <w:noProof/>
                    <w:webHidden/>
                  </w:rPr>
                  <w:instrText xml:space="preserve"> PAGEREF _Toc131485657 \h </w:instrText>
                </w:r>
                <w:r w:rsidR="00EF7310">
                  <w:rPr>
                    <w:noProof/>
                    <w:webHidden/>
                  </w:rPr>
                </w:r>
                <w:r w:rsidR="00EF7310">
                  <w:rPr>
                    <w:noProof/>
                    <w:webHidden/>
                  </w:rPr>
                  <w:fldChar w:fldCharType="separate"/>
                </w:r>
                <w:r w:rsidR="00EF7310">
                  <w:rPr>
                    <w:noProof/>
                    <w:webHidden/>
                  </w:rPr>
                  <w:t>5</w:t>
                </w:r>
                <w:r w:rsidR="00EF7310">
                  <w:rPr>
                    <w:noProof/>
                    <w:webHidden/>
                  </w:rPr>
                  <w:fldChar w:fldCharType="end"/>
                </w:r>
              </w:hyperlink>
            </w:p>
            <w:p w14:paraId="3DFB5FDE" w14:textId="733E8A0F" w:rsidR="00EF7310" w:rsidRDefault="00442766">
              <w:pPr>
                <w:pStyle w:val="TOC1"/>
                <w:rPr>
                  <w:rFonts w:asciiTheme="minorHAnsi" w:eastAsiaTheme="minorEastAsia" w:hAnsiTheme="minorHAnsi" w:cstheme="minorBidi"/>
                  <w:noProof/>
                  <w:sz w:val="22"/>
                </w:rPr>
              </w:pPr>
              <w:hyperlink w:anchor="_Toc131485658" w:history="1">
                <w:r w:rsidR="00EF7310" w:rsidRPr="008308E7">
                  <w:rPr>
                    <w:rStyle w:val="Hyperlink"/>
                    <w:rFonts w:eastAsia="Times New Roman"/>
                    <w:noProof/>
                    <w:bdr w:val="none" w:sz="0" w:space="0" w:color="auto" w:frame="1"/>
                  </w:rPr>
                  <w:t>Appendix Two:  People in Positions of Trust – Risk Assessment &amp; Action Plan</w:t>
                </w:r>
                <w:r w:rsidR="00EF7310">
                  <w:rPr>
                    <w:noProof/>
                    <w:webHidden/>
                  </w:rPr>
                  <w:tab/>
                </w:r>
                <w:r w:rsidR="00EF7310">
                  <w:rPr>
                    <w:noProof/>
                    <w:webHidden/>
                  </w:rPr>
                  <w:fldChar w:fldCharType="begin"/>
                </w:r>
                <w:r w:rsidR="00EF7310">
                  <w:rPr>
                    <w:noProof/>
                    <w:webHidden/>
                  </w:rPr>
                  <w:instrText xml:space="preserve"> PAGEREF _Toc131485658 \h </w:instrText>
                </w:r>
                <w:r w:rsidR="00EF7310">
                  <w:rPr>
                    <w:noProof/>
                    <w:webHidden/>
                  </w:rPr>
                </w:r>
                <w:r w:rsidR="00EF7310">
                  <w:rPr>
                    <w:noProof/>
                    <w:webHidden/>
                  </w:rPr>
                  <w:fldChar w:fldCharType="separate"/>
                </w:r>
                <w:r w:rsidR="00EF7310">
                  <w:rPr>
                    <w:noProof/>
                    <w:webHidden/>
                  </w:rPr>
                  <w:t>5</w:t>
                </w:r>
                <w:r w:rsidR="00EF7310">
                  <w:rPr>
                    <w:noProof/>
                    <w:webHidden/>
                  </w:rPr>
                  <w:fldChar w:fldCharType="end"/>
                </w:r>
              </w:hyperlink>
            </w:p>
            <w:p w14:paraId="6F99AA07" w14:textId="22CC7E33" w:rsidR="00EF7310" w:rsidRDefault="00442766">
              <w:pPr>
                <w:pStyle w:val="TOC1"/>
                <w:rPr>
                  <w:rFonts w:asciiTheme="minorHAnsi" w:eastAsiaTheme="minorEastAsia" w:hAnsiTheme="minorHAnsi" w:cstheme="minorBidi"/>
                  <w:noProof/>
                  <w:sz w:val="22"/>
                </w:rPr>
              </w:pPr>
              <w:hyperlink w:anchor="_Toc131485659" w:history="1">
                <w:r w:rsidR="00EF7310" w:rsidRPr="008308E7">
                  <w:rPr>
                    <w:rStyle w:val="Hyperlink"/>
                    <w:rFonts w:eastAsia="Times New Roman"/>
                    <w:noProof/>
                    <w:bdr w:val="none" w:sz="0" w:space="0" w:color="auto" w:frame="1"/>
                  </w:rPr>
                  <w:t>Appendix Three:</w:t>
                </w:r>
                <w:r w:rsidR="00EF7310" w:rsidRPr="008308E7">
                  <w:rPr>
                    <w:rStyle w:val="Hyperlink"/>
                    <w:rFonts w:ascii="Roboto" w:eastAsia="Times New Roman" w:hAnsi="Roboto"/>
                    <w:noProof/>
                  </w:rPr>
                  <w:t> </w:t>
                </w:r>
                <w:r w:rsidR="00EF7310" w:rsidRPr="008308E7">
                  <w:rPr>
                    <w:rStyle w:val="Hyperlink"/>
                    <w:rFonts w:eastAsia="Times New Roman"/>
                    <w:noProof/>
                    <w:bdr w:val="none" w:sz="0" w:space="0" w:color="auto" w:frame="1"/>
                  </w:rPr>
                  <w:t>People in Positions of Trust (PiPoT) Information Gathering Form</w:t>
                </w:r>
                <w:r w:rsidR="00EF7310">
                  <w:rPr>
                    <w:noProof/>
                    <w:webHidden/>
                  </w:rPr>
                  <w:tab/>
                </w:r>
                <w:r w:rsidR="00EF7310">
                  <w:rPr>
                    <w:noProof/>
                    <w:webHidden/>
                  </w:rPr>
                  <w:fldChar w:fldCharType="begin"/>
                </w:r>
                <w:r w:rsidR="00EF7310">
                  <w:rPr>
                    <w:noProof/>
                    <w:webHidden/>
                  </w:rPr>
                  <w:instrText xml:space="preserve"> PAGEREF _Toc131485659 \h </w:instrText>
                </w:r>
                <w:r w:rsidR="00EF7310">
                  <w:rPr>
                    <w:noProof/>
                    <w:webHidden/>
                  </w:rPr>
                </w:r>
                <w:r w:rsidR="00EF7310">
                  <w:rPr>
                    <w:noProof/>
                    <w:webHidden/>
                  </w:rPr>
                  <w:fldChar w:fldCharType="separate"/>
                </w:r>
                <w:r w:rsidR="00EF7310">
                  <w:rPr>
                    <w:noProof/>
                    <w:webHidden/>
                  </w:rPr>
                  <w:t>5</w:t>
                </w:r>
                <w:r w:rsidR="00EF7310">
                  <w:rPr>
                    <w:noProof/>
                    <w:webHidden/>
                  </w:rPr>
                  <w:fldChar w:fldCharType="end"/>
                </w:r>
              </w:hyperlink>
            </w:p>
            <w:p w14:paraId="2C84AB6B" w14:textId="751CBB56" w:rsidR="000E0898" w:rsidRPr="00540C0C" w:rsidRDefault="006324A6" w:rsidP="00540C0C">
              <w:r>
                <w:rPr>
                  <w:b/>
                  <w:bCs/>
                  <w:noProof/>
                </w:rPr>
                <w:fldChar w:fldCharType="end"/>
              </w:r>
            </w:p>
          </w:sdtContent>
        </w:sdt>
      </w:sdtContent>
    </w:sdt>
    <w:p w14:paraId="1AF37B3A" w14:textId="77777777" w:rsidR="00745E6E" w:rsidRDefault="00745E6E" w:rsidP="00C46E27">
      <w:pPr>
        <w:pStyle w:val="Heading1"/>
      </w:pPr>
    </w:p>
    <w:p w14:paraId="50A81D49" w14:textId="77777777" w:rsidR="00C006BB" w:rsidRDefault="00C006BB" w:rsidP="00C006BB"/>
    <w:p w14:paraId="248CA01D" w14:textId="024B8283" w:rsidR="00825893" w:rsidRDefault="00825893" w:rsidP="00825893">
      <w:pPr>
        <w:rPr>
          <w:rFonts w:ascii="Mystical Woods Rough Script" w:hAnsi="Mystical Woods Rough Script"/>
        </w:rPr>
      </w:pPr>
      <w:r>
        <w:rPr>
          <w:rStyle w:val="Heading2Char"/>
        </w:rPr>
        <w:t xml:space="preserve"> </w:t>
      </w:r>
      <w:r w:rsidRPr="00814FEC">
        <w:rPr>
          <w:rStyle w:val="Heading2Char"/>
        </w:rPr>
        <w:t>Signed:</w:t>
      </w:r>
      <w:r>
        <w:t xml:space="preserve">   </w:t>
      </w:r>
      <w:r>
        <w:rPr>
          <w:rFonts w:ascii="Mystical Woods Rough Script" w:hAnsi="Mystical Woods Rough Script"/>
        </w:rPr>
        <w:t>Peter J Bibb</w:t>
      </w:r>
    </w:p>
    <w:p w14:paraId="41E74BC8" w14:textId="77777777" w:rsidR="00825893" w:rsidRPr="002364E7" w:rsidRDefault="00825893" w:rsidP="00825893">
      <w:pPr>
        <w:ind w:firstLine="283"/>
      </w:pPr>
      <w:r>
        <w:t>Chairman Phoenix Youth Provision</w:t>
      </w:r>
    </w:p>
    <w:p w14:paraId="615309ED" w14:textId="77777777" w:rsidR="00825893" w:rsidRDefault="00825893" w:rsidP="00825893">
      <w:pPr>
        <w:pStyle w:val="Heading2"/>
        <w:ind w:left="0" w:firstLine="113"/>
      </w:pPr>
      <w:r>
        <w:t>Date:  6</w:t>
      </w:r>
      <w:r w:rsidRPr="00FE1488">
        <w:rPr>
          <w:vertAlign w:val="superscript"/>
        </w:rPr>
        <w:t>th</w:t>
      </w:r>
      <w:r>
        <w:t xml:space="preserve"> April 2023</w:t>
      </w:r>
    </w:p>
    <w:p w14:paraId="49B0B3DF" w14:textId="77777777" w:rsidR="00825893" w:rsidRDefault="00825893" w:rsidP="00825893">
      <w:pPr>
        <w:pStyle w:val="Heading2"/>
        <w:ind w:left="0" w:firstLine="113"/>
      </w:pPr>
      <w:r>
        <w:t xml:space="preserve">Date of Review:  April 2023    </w:t>
      </w:r>
    </w:p>
    <w:p w14:paraId="78B0E89B" w14:textId="09CB2070" w:rsidR="00C006BB" w:rsidRPr="00C006BB" w:rsidRDefault="00C006BB" w:rsidP="00C006BB">
      <w:pPr>
        <w:sectPr w:rsidR="00C006BB" w:rsidRPr="00C006BB" w:rsidSect="00AE0F22">
          <w:pgSz w:w="11906" w:h="16838"/>
          <w:pgMar w:top="1440" w:right="1440" w:bottom="1440" w:left="1440" w:header="708" w:footer="708" w:gutter="0"/>
          <w:pgNumType w:start="0"/>
          <w:cols w:space="708"/>
          <w:titlePg/>
          <w:docGrid w:linePitch="360"/>
        </w:sectPr>
      </w:pPr>
    </w:p>
    <w:p w14:paraId="35D8801D" w14:textId="77777777" w:rsidR="00F2399A" w:rsidRPr="0044421D" w:rsidRDefault="00F2399A" w:rsidP="00F2399A">
      <w:pPr>
        <w:spacing w:line="324" w:lineRule="atLeast"/>
        <w:jc w:val="center"/>
        <w:rPr>
          <w:rFonts w:ascii="-webkit-standard" w:hAnsi="-webkit-standard" w:cs="Times New Roman"/>
          <w:color w:val="000000"/>
          <w:sz w:val="28"/>
          <w:szCs w:val="28"/>
        </w:rPr>
      </w:pPr>
      <w:r w:rsidRPr="0044421D">
        <w:rPr>
          <w:rFonts w:ascii="-webkit-standard" w:hAnsi="-webkit-standard" w:cs="Times New Roman"/>
          <w:color w:val="000000"/>
          <w:sz w:val="28"/>
          <w:szCs w:val="28"/>
        </w:rPr>
        <w:lastRenderedPageBreak/>
        <w:t> </w:t>
      </w:r>
    </w:p>
    <w:p w14:paraId="4DB7B179" w14:textId="77777777" w:rsidR="00F2399A" w:rsidRDefault="00F2399A" w:rsidP="0052331A">
      <w:pPr>
        <w:pStyle w:val="Heading1"/>
      </w:pPr>
      <w:r w:rsidRPr="0044421D">
        <w:rPr>
          <w:rFonts w:ascii="-webkit-standard" w:hAnsi="-webkit-standard" w:cs="Times New Roman"/>
          <w:color w:val="000000"/>
          <w:sz w:val="28"/>
          <w:szCs w:val="28"/>
        </w:rPr>
        <w:t> </w:t>
      </w:r>
      <w:bookmarkStart w:id="8" w:name="_Toc131485646"/>
      <w:r w:rsidRPr="0044421D">
        <w:t>Introduction</w:t>
      </w:r>
      <w:bookmarkEnd w:id="8"/>
    </w:p>
    <w:p w14:paraId="22DC91F8" w14:textId="2572AC68" w:rsidR="00CF78D5" w:rsidRPr="003E5255" w:rsidRDefault="00CF78D5" w:rsidP="003E5255">
      <w:r w:rsidRPr="003E5255">
        <w:t xml:space="preserve">This document sets out the Peterborough and Cambridgeshire People in a Position of Trust (PIPOT) guidance and procedures. </w:t>
      </w:r>
    </w:p>
    <w:p w14:paraId="735FEA69" w14:textId="77777777" w:rsidR="00CF78D5" w:rsidRPr="003E5255" w:rsidRDefault="00CF78D5" w:rsidP="003E5255">
      <w:r w:rsidRPr="003E5255">
        <w:t>The </w:t>
      </w:r>
      <w:hyperlink r:id="rId12" w:history="1">
        <w:r w:rsidRPr="003E5255">
          <w:rPr>
            <w:rStyle w:val="Hyperlink"/>
          </w:rPr>
          <w:t>Care Act 2014</w:t>
        </w:r>
      </w:hyperlink>
      <w:r w:rsidRPr="003E5255">
        <w:t>, and supporting Care &amp; Support Statutory Guidance (09/07/2018) require local authorities and partner agencies (including student bodies or voluntary organisations) to have in place a framework and process for the management of allegations against “people in a position of trust”.</w:t>
      </w:r>
    </w:p>
    <w:p w14:paraId="41B0A88B" w14:textId="77777777" w:rsidR="00CF78D5" w:rsidRPr="003E5255" w:rsidRDefault="00CF78D5" w:rsidP="003E5255">
      <w:r w:rsidRPr="003E5255">
        <w:t>The meaning of the term people in a position of trust is “people who work, in either a paid or unpaid capacity, with adults with care and support needs”.</w:t>
      </w:r>
    </w:p>
    <w:p w14:paraId="313EB3A4" w14:textId="77777777" w:rsidR="00CF78D5" w:rsidRPr="003E5255" w:rsidRDefault="00CF78D5" w:rsidP="003E5255">
      <w:r w:rsidRPr="003E5255">
        <w:t>In relation to this process the person in a position of trust will have had an allegation raised that they may pose a risk to adults at risk because, in their life outside of their work environment, they are alleged to have:</w:t>
      </w:r>
    </w:p>
    <w:p w14:paraId="4D7E5792" w14:textId="36903239" w:rsidR="00CF78D5" w:rsidRPr="003E5255" w:rsidRDefault="00CF78D5" w:rsidP="00D31E3A">
      <w:pPr>
        <w:pStyle w:val="ListParagraph"/>
        <w:numPr>
          <w:ilvl w:val="0"/>
          <w:numId w:val="32"/>
        </w:numPr>
      </w:pPr>
      <w:r w:rsidRPr="003E5255">
        <w:t xml:space="preserve">behaved in a way that has </w:t>
      </w:r>
      <w:r w:rsidR="00E13715" w:rsidRPr="003E5255">
        <w:t>harmed or</w:t>
      </w:r>
      <w:r w:rsidRPr="003E5255">
        <w:t xml:space="preserve"> may have harmed an adult or child</w:t>
      </w:r>
      <w:r w:rsidR="00D31E3A">
        <w:t>.</w:t>
      </w:r>
    </w:p>
    <w:p w14:paraId="02F25056" w14:textId="64EED5F1" w:rsidR="00CF78D5" w:rsidRPr="003E5255" w:rsidRDefault="00CF78D5" w:rsidP="00D31E3A">
      <w:pPr>
        <w:pStyle w:val="ListParagraph"/>
        <w:numPr>
          <w:ilvl w:val="0"/>
          <w:numId w:val="32"/>
        </w:numPr>
      </w:pPr>
      <w:r w:rsidRPr="003E5255">
        <w:t>possibly committed a criminal offence against, or related to, an adult or child</w:t>
      </w:r>
      <w:r w:rsidR="00D31E3A">
        <w:t>.</w:t>
      </w:r>
    </w:p>
    <w:p w14:paraId="2500B3FB" w14:textId="4266572F" w:rsidR="00CF78D5" w:rsidRPr="003E5255" w:rsidRDefault="00CF78D5" w:rsidP="00D31E3A">
      <w:pPr>
        <w:pStyle w:val="ListParagraph"/>
        <w:numPr>
          <w:ilvl w:val="0"/>
          <w:numId w:val="32"/>
        </w:numPr>
      </w:pPr>
      <w:r w:rsidRPr="003E5255">
        <w:t>behaved towards an adult or child in a way that indicates they may pose a risk of </w:t>
      </w:r>
      <w:hyperlink r:id="rId13" w:history="1">
        <w:r w:rsidRPr="003E5255">
          <w:rPr>
            <w:rStyle w:val="Hyperlink"/>
          </w:rPr>
          <w:t>harm</w:t>
        </w:r>
      </w:hyperlink>
      <w:r w:rsidRPr="003E5255">
        <w:t> to adults with care and support needs</w:t>
      </w:r>
      <w:r w:rsidR="00D31E3A">
        <w:t>.</w:t>
      </w:r>
    </w:p>
    <w:p w14:paraId="27057BA1" w14:textId="77777777" w:rsidR="00CF78D5" w:rsidRPr="003E5255" w:rsidRDefault="00CF78D5" w:rsidP="003E5255">
      <w:r w:rsidRPr="003E5255">
        <w:t>This document is designed to meet this statutory requirement and enable a clear, thorough and fair process to be followed in cases where the allegations raised against a person in a position of trust do not relate to </w:t>
      </w:r>
      <w:hyperlink r:id="rId14" w:history="1">
        <w:r w:rsidRPr="003E5255">
          <w:rPr>
            <w:rStyle w:val="Hyperlink"/>
          </w:rPr>
          <w:t>safeguarding adults</w:t>
        </w:r>
      </w:hyperlink>
      <w:r w:rsidRPr="003E5255">
        <w:t> concerns or enquiries being conducted under Section 42 of the </w:t>
      </w:r>
      <w:hyperlink r:id="rId15" w:history="1">
        <w:r w:rsidRPr="003E5255">
          <w:rPr>
            <w:rStyle w:val="Hyperlink"/>
          </w:rPr>
          <w:t>Care Act 2014</w:t>
        </w:r>
      </w:hyperlink>
      <w:r w:rsidRPr="003E5255">
        <w:t>.</w:t>
      </w:r>
    </w:p>
    <w:p w14:paraId="186498FF" w14:textId="77777777" w:rsidR="00CF78D5" w:rsidRPr="003E5255" w:rsidRDefault="00CF78D5" w:rsidP="003E5255">
      <w:r w:rsidRPr="003E5255">
        <w:t>In all situations when </w:t>
      </w:r>
      <w:hyperlink r:id="rId16" w:history="1">
        <w:r w:rsidRPr="003E5255">
          <w:rPr>
            <w:rStyle w:val="Hyperlink"/>
          </w:rPr>
          <w:t>safeguarding adults</w:t>
        </w:r>
      </w:hyperlink>
      <w:r w:rsidRPr="003E5255">
        <w:t> concerns arise the </w:t>
      </w:r>
      <w:hyperlink r:id="rId17" w:history="1">
        <w:r w:rsidRPr="003E5255">
          <w:rPr>
            <w:rStyle w:val="Hyperlink"/>
          </w:rPr>
          <w:t>Cambridgeshire and Peterborough Safeguarding Adults Board Multi-Agency Policy and Procedures</w:t>
        </w:r>
      </w:hyperlink>
      <w:r w:rsidRPr="003E5255">
        <w:t>(October 2017) must be followed and will supersede this guidance.</w:t>
      </w:r>
    </w:p>
    <w:p w14:paraId="664E2961" w14:textId="77777777" w:rsidR="00CF78D5" w:rsidRPr="003E5255" w:rsidRDefault="00CF78D5" w:rsidP="003E5255">
      <w:r w:rsidRPr="003E5255">
        <w:t>It should be noted that referrals will not be accepted by the </w:t>
      </w:r>
      <w:hyperlink r:id="rId18" w:history="1">
        <w:r w:rsidRPr="003E5255">
          <w:rPr>
            <w:rStyle w:val="Hyperlink"/>
          </w:rPr>
          <w:t>Multi-agency Safeguarding Hub (MASH)</w:t>
        </w:r>
      </w:hyperlink>
      <w:r w:rsidRPr="003E5255">
        <w:t> in situations where the person the allegation is about has not been informed that the referral is to be made (See section 2).</w:t>
      </w:r>
    </w:p>
    <w:p w14:paraId="5F9657A9" w14:textId="77777777" w:rsidR="00CF78D5" w:rsidRPr="003E5255" w:rsidRDefault="00CF78D5" w:rsidP="003E5255">
      <w:r w:rsidRPr="003E5255">
        <w:t>The People in Positions of Trust Referral Form is attached as Appendix One of this document.</w:t>
      </w:r>
    </w:p>
    <w:p w14:paraId="25ADDE0A" w14:textId="6238A08D" w:rsidR="00CF78D5" w:rsidRPr="00473C1A" w:rsidRDefault="00CF78D5" w:rsidP="003E5255">
      <w:pPr>
        <w:pStyle w:val="Heading1"/>
        <w:rPr>
          <w:rFonts w:ascii="Roboto" w:eastAsia="Times New Roman" w:hAnsi="Roboto"/>
        </w:rPr>
      </w:pPr>
      <w:bookmarkStart w:id="9" w:name="_Toc131485647"/>
      <w:r w:rsidRPr="00473C1A">
        <w:rPr>
          <w:rFonts w:eastAsia="Times New Roman"/>
          <w:bdr w:val="none" w:sz="0" w:space="0" w:color="auto" w:frame="1"/>
        </w:rPr>
        <w:t>Consent &amp; Information Sharing</w:t>
      </w:r>
      <w:bookmarkEnd w:id="9"/>
    </w:p>
    <w:p w14:paraId="1A2BF1D6" w14:textId="77777777" w:rsidR="00CF78D5" w:rsidRPr="003E5255" w:rsidRDefault="00CF78D5" w:rsidP="003E5255">
      <w:r w:rsidRPr="003E5255">
        <w:t>It is of key importance that, before an allegation against a person in a position of trust is referred to the MASH, the person concerned is informed that this action is being taken.</w:t>
      </w:r>
    </w:p>
    <w:p w14:paraId="22E96E2B" w14:textId="77777777" w:rsidR="00CF78D5" w:rsidRPr="003E5255" w:rsidRDefault="00CF78D5" w:rsidP="003E5255">
      <w:r w:rsidRPr="003E5255">
        <w:lastRenderedPageBreak/>
        <w:t>The referrer should encourage the person in a position of trust to share information with their employer in order that they are aware that an allegation has been made, the nature of that allegation and they be able to access support and advice.</w:t>
      </w:r>
    </w:p>
    <w:p w14:paraId="70342FC6" w14:textId="77777777" w:rsidR="00CF78D5" w:rsidRPr="003E5255" w:rsidRDefault="00CF78D5" w:rsidP="003E5255">
      <w:r w:rsidRPr="003E5255">
        <w:t>For the avoidance of doubt or ambiguity it should be noted that informing the person in a position of trust that a referral is to be made about them to the MASH does not necessarily mean that their </w:t>
      </w:r>
      <w:hyperlink r:id="rId19" w:history="1">
        <w:r w:rsidRPr="003E5255">
          <w:rPr>
            <w:rStyle w:val="Hyperlink"/>
          </w:rPr>
          <w:t>consent</w:t>
        </w:r>
      </w:hyperlink>
      <w:r w:rsidRPr="003E5255">
        <w:t> is required in order for the referral to be made.</w:t>
      </w:r>
    </w:p>
    <w:p w14:paraId="1D19BC10" w14:textId="7B937AA4" w:rsidR="00CF78D5" w:rsidRPr="003E5255" w:rsidRDefault="00CF78D5" w:rsidP="003E5255">
      <w:r w:rsidRPr="003E5255">
        <w:t xml:space="preserve">Decisions to share information should be justifiable, </w:t>
      </w:r>
      <w:r w:rsidR="00E13715" w:rsidRPr="003E5255">
        <w:t>proportionate,</w:t>
      </w:r>
      <w:r w:rsidRPr="003E5255">
        <w:t xml:space="preserve"> and relevant to the individual situation presented; giving due regard to Article 8 of the Human Rights Act 1998– “Right to respect for private and family life”, the General Data Protection Regulations 2018. and applicable legal requirements.</w:t>
      </w:r>
    </w:p>
    <w:p w14:paraId="7F507279" w14:textId="321F5A40" w:rsidR="00CF78D5" w:rsidRPr="003E5255" w:rsidRDefault="00CF78D5" w:rsidP="003E5255">
      <w:r w:rsidRPr="003E5255">
        <w:t xml:space="preserve">All </w:t>
      </w:r>
      <w:r w:rsidR="003E5255" w:rsidRPr="003E5255">
        <w:t>decision-making</w:t>
      </w:r>
      <w:r w:rsidRPr="003E5255">
        <w:t xml:space="preserve"> processes, including information sharing, should be clearly recorded.</w:t>
      </w:r>
    </w:p>
    <w:p w14:paraId="4C4482CB" w14:textId="77777777" w:rsidR="00CF78D5" w:rsidRPr="003E5255" w:rsidRDefault="00CF78D5" w:rsidP="003E5255">
      <w:r w:rsidRPr="003E5255">
        <w:t>In order that allegations of this type, accepted by the MASH, are not dealt with in isolation they will be recorded on a PiPoT Tracker Spreadsheet, with oversight maintained by the local authority.</w:t>
      </w:r>
    </w:p>
    <w:p w14:paraId="7B5A82E1" w14:textId="69B1A491" w:rsidR="00CF78D5" w:rsidRPr="003E5255" w:rsidRDefault="00CF78D5" w:rsidP="003E5255">
      <w:pPr>
        <w:pStyle w:val="Heading1"/>
      </w:pPr>
      <w:bookmarkStart w:id="10" w:name="_Toc131485648"/>
      <w:r w:rsidRPr="003E5255">
        <w:t>Employer responsibilities (including student bodies or voluntary organisations)</w:t>
      </w:r>
      <w:bookmarkEnd w:id="10"/>
    </w:p>
    <w:p w14:paraId="5A5BE979" w14:textId="77777777" w:rsidR="00CF78D5" w:rsidRPr="003E5255" w:rsidRDefault="00CF78D5" w:rsidP="003E5255">
      <w:r w:rsidRPr="003E5255">
        <w:t>In line with Section 6 of the </w:t>
      </w:r>
      <w:hyperlink r:id="rId20" w:history="1">
        <w:r w:rsidRPr="003E5255">
          <w:rPr>
            <w:rStyle w:val="Hyperlink"/>
          </w:rPr>
          <w:t>Care Act 2014</w:t>
        </w:r>
      </w:hyperlink>
      <w:r w:rsidRPr="003E5255">
        <w:t> and Care &amp; Support Statutory Guidance (paragraph 14.120) the local authority, relevant partner agencies and those providing universal care and support services should have in place policies to manage allegations against people in positions of trust in their employment, either in a paid or unpaid capacity. Locally, these policies should align with the </w:t>
      </w:r>
      <w:hyperlink r:id="rId21" w:history="1">
        <w:r w:rsidRPr="003E5255">
          <w:rPr>
            <w:rStyle w:val="Hyperlink"/>
          </w:rPr>
          <w:t>Cambridgeshire and Peterborough Safeguarding Adults Board Multi-Agency Policy and Procedures</w:t>
        </w:r>
      </w:hyperlink>
      <w:r w:rsidRPr="003E5255">
        <w:t> (October 2017).</w:t>
      </w:r>
    </w:p>
    <w:p w14:paraId="1318AAFD" w14:textId="77777777" w:rsidR="00CF78D5" w:rsidRPr="003E5255" w:rsidRDefault="00CF78D5" w:rsidP="003E5255">
      <w:r w:rsidRPr="003E5255">
        <w:t xml:space="preserve">The employer (or student body or voluntary organisation) is responsible, and </w:t>
      </w:r>
      <w:proofErr w:type="gramStart"/>
      <w:r w:rsidRPr="003E5255">
        <w:t>retains that responsibility at all times</w:t>
      </w:r>
      <w:proofErr w:type="gramEnd"/>
      <w:r w:rsidRPr="003E5255">
        <w:t>, for risk assessing the allegation made about a person who works for them, either in a paid or unpaid capacity, and the risk they may, or may not, pose to adults with care and support needs who use their service.</w:t>
      </w:r>
    </w:p>
    <w:p w14:paraId="34647232" w14:textId="3D03A19F" w:rsidR="00CF78D5" w:rsidRPr="003E5255" w:rsidRDefault="00CF78D5" w:rsidP="003E5255">
      <w:r w:rsidRPr="003E5255">
        <w:t>In discharging their responsibilities to gather relevant information and the completion of an assessment of risk in relation to the allegation made, the employer must, as information emerges which gives reasonable cause to suspect a risk of </w:t>
      </w:r>
      <w:hyperlink r:id="rId22" w:history="1">
        <w:r w:rsidRPr="003E5255">
          <w:rPr>
            <w:rStyle w:val="Hyperlink"/>
          </w:rPr>
          <w:t>abuse</w:t>
        </w:r>
      </w:hyperlink>
      <w:r w:rsidRPr="003E5255">
        <w:t> or neglect, undertake necessary actions to safeguard those adult (s) at risk and submit </w:t>
      </w:r>
      <w:hyperlink r:id="rId23" w:history="1">
        <w:r w:rsidRPr="003E5255">
          <w:rPr>
            <w:rStyle w:val="Hyperlink"/>
          </w:rPr>
          <w:t>safeguarding adults</w:t>
        </w:r>
      </w:hyperlink>
      <w:r w:rsidRPr="003E5255">
        <w:t xml:space="preserve"> concern(s) to the MASH at the time they arise. If an identified adult is at </w:t>
      </w:r>
      <w:r w:rsidR="00EF7310" w:rsidRPr="003E5255">
        <w:t>risk,</w:t>
      </w:r>
      <w:r w:rsidRPr="003E5255">
        <w:t xml:space="preserve"> then a Section 42 Enquiry would be held and the PiPoT process ended.</w:t>
      </w:r>
    </w:p>
    <w:p w14:paraId="0C7DAA2E" w14:textId="77777777" w:rsidR="00CF78D5" w:rsidRPr="003E5255" w:rsidRDefault="00CF78D5" w:rsidP="003E5255">
      <w:r w:rsidRPr="003E5255">
        <w:t>Employers should have in place their own arrangements for access to legal advice, and the provision of sources of support and advice for their employee regarding this process.</w:t>
      </w:r>
    </w:p>
    <w:p w14:paraId="4BF65B29" w14:textId="77777777" w:rsidR="00CF78D5" w:rsidRPr="003E5255" w:rsidRDefault="00CF78D5" w:rsidP="003E5255">
      <w:r w:rsidRPr="003E5255">
        <w:lastRenderedPageBreak/>
        <w:t>In cases where the employer removes a person in a position of trust from their employment (or would have if the person had not left first) because they pose a risk of </w:t>
      </w:r>
      <w:hyperlink r:id="rId24" w:history="1">
        <w:r w:rsidRPr="003E5255">
          <w:rPr>
            <w:rStyle w:val="Hyperlink"/>
          </w:rPr>
          <w:t>harm</w:t>
        </w:r>
      </w:hyperlink>
      <w:r w:rsidRPr="003E5255">
        <w:t> to adults, they must make a referral to the Disclosure and Barring Service (DBS).</w:t>
      </w:r>
    </w:p>
    <w:p w14:paraId="4514136E" w14:textId="77777777" w:rsidR="00CF78D5" w:rsidRPr="003E5255" w:rsidRDefault="00CF78D5" w:rsidP="003E5255">
      <w:r w:rsidRPr="003E5255">
        <w:t xml:space="preserve">Employers should have in place their own Risk Assessment process which they should use; </w:t>
      </w:r>
      <w:proofErr w:type="gramStart"/>
      <w:r w:rsidRPr="003E5255">
        <w:t>however</w:t>
      </w:r>
      <w:proofErr w:type="gramEnd"/>
      <w:r w:rsidRPr="003E5255">
        <w:t xml:space="preserve"> an EXAMPLE Risk Assessment template is attached as Appendix Two of this document.</w:t>
      </w:r>
    </w:p>
    <w:p w14:paraId="2E3A2D24" w14:textId="539B472E" w:rsidR="00CF78D5" w:rsidRPr="00EF7310" w:rsidRDefault="00CF78D5" w:rsidP="00EF7310">
      <w:pPr>
        <w:pStyle w:val="Heading1"/>
      </w:pPr>
      <w:bookmarkStart w:id="11" w:name="_Toc131485649"/>
      <w:r w:rsidRPr="00EF7310">
        <w:t xml:space="preserve">Information </w:t>
      </w:r>
      <w:r w:rsidR="00EF7310" w:rsidRPr="00EF7310">
        <w:t>and A</w:t>
      </w:r>
      <w:r w:rsidRPr="00EF7310">
        <w:t xml:space="preserve">dvice for </w:t>
      </w:r>
      <w:r w:rsidR="00EF7310" w:rsidRPr="00EF7310">
        <w:t>R</w:t>
      </w:r>
      <w:r w:rsidRPr="00EF7310">
        <w:t>eferrers</w:t>
      </w:r>
      <w:bookmarkEnd w:id="11"/>
    </w:p>
    <w:p w14:paraId="08E2912D" w14:textId="689BF742" w:rsidR="00CF78D5" w:rsidRPr="003E5255" w:rsidRDefault="00EF7310" w:rsidP="003E5255">
      <w:r w:rsidRPr="003E5255">
        <w:t>To</w:t>
      </w:r>
      <w:r w:rsidR="00CF78D5" w:rsidRPr="003E5255">
        <w:t xml:space="preserve"> ensure that all relevant details are clearly </w:t>
      </w:r>
      <w:r w:rsidRPr="003E5255">
        <w:t>recorded,</w:t>
      </w:r>
      <w:r w:rsidR="00CF78D5" w:rsidRPr="003E5255">
        <w:t xml:space="preserve"> and referrals are appropriate for progression via this process the MASH team is available to provide information and advice to referrers.</w:t>
      </w:r>
    </w:p>
    <w:p w14:paraId="76E82FAE" w14:textId="69606D65" w:rsidR="00CF78D5" w:rsidRPr="003E5255" w:rsidRDefault="00CF78D5" w:rsidP="003E5255">
      <w:r w:rsidRPr="003E5255">
        <w:t>There may be occasions where informing someone that you will be referring them to Adult </w:t>
      </w:r>
      <w:hyperlink r:id="rId25" w:history="1">
        <w:r w:rsidRPr="003E5255">
          <w:rPr>
            <w:rStyle w:val="Hyperlink"/>
          </w:rPr>
          <w:t>Social Care</w:t>
        </w:r>
      </w:hyperlink>
      <w:r w:rsidRPr="003E5255">
        <w:t> under the PiPoT Guidance could increase risk to either the subject of the referral or another. Every consideration should be afforded to the subject of the P</w:t>
      </w:r>
      <w:r w:rsidR="00EF7310">
        <w:t>i</w:t>
      </w:r>
      <w:r w:rsidRPr="003E5255">
        <w:t>PoT referral and wider risks prior to having this discussion and making the referral. The MASH may be consulted to consider the </w:t>
      </w:r>
      <w:hyperlink r:id="rId26" w:history="1">
        <w:r w:rsidRPr="003E5255">
          <w:rPr>
            <w:rStyle w:val="Hyperlink"/>
          </w:rPr>
          <w:t>wellbeing</w:t>
        </w:r>
      </w:hyperlink>
      <w:r w:rsidRPr="003E5255">
        <w:t> of the subject and discuss risk management anonymously but the referral cannot be taken unless the subject of the referral is aware.</w:t>
      </w:r>
    </w:p>
    <w:p w14:paraId="447A193A" w14:textId="77777777" w:rsidR="00CF78D5" w:rsidRPr="003E5255" w:rsidRDefault="00CF78D5" w:rsidP="003E5255">
      <w:r w:rsidRPr="003E5255">
        <w:t>As noted above in paragraph 3.4, organisations should have in place arrangements for access to their own legal advice and sources of advice and support for their employee. It should be noted that this type of advice and support is not available from the MASH.</w:t>
      </w:r>
    </w:p>
    <w:p w14:paraId="1B269905" w14:textId="5E047B81" w:rsidR="00CF78D5" w:rsidRPr="003E5255" w:rsidRDefault="00CF78D5" w:rsidP="003E5255">
      <w:r w:rsidRPr="003E5255">
        <w:t xml:space="preserve">PiPoT referrals should be sent direct to the appropriate </w:t>
      </w:r>
      <w:r w:rsidR="00EF7310">
        <w:t>a</w:t>
      </w:r>
      <w:r w:rsidRPr="003E5255">
        <w:t xml:space="preserve">dult MASH team. The contact details </w:t>
      </w:r>
      <w:r w:rsidR="003E5255" w:rsidRPr="003E5255">
        <w:t>are</w:t>
      </w:r>
      <w:r w:rsidR="003E5255">
        <w:t>:</w:t>
      </w:r>
    </w:p>
    <w:tbl>
      <w:tblPr>
        <w:tblW w:w="15060" w:type="dxa"/>
        <w:tblCellMar>
          <w:left w:w="0" w:type="dxa"/>
          <w:right w:w="0" w:type="dxa"/>
        </w:tblCellMar>
        <w:tblLook w:val="04A0" w:firstRow="1" w:lastRow="0" w:firstColumn="1" w:lastColumn="0" w:noHBand="0" w:noVBand="1"/>
      </w:tblPr>
      <w:tblGrid>
        <w:gridCol w:w="4407"/>
        <w:gridCol w:w="10653"/>
      </w:tblGrid>
      <w:tr w:rsidR="00CF78D5" w:rsidRPr="003E5255" w14:paraId="65C011DF" w14:textId="77777777" w:rsidTr="00855FE4">
        <w:tc>
          <w:tcPr>
            <w:tcW w:w="6510" w:type="dxa"/>
            <w:gridSpan w:val="2"/>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32C90B37" w14:textId="77777777" w:rsidR="00CF78D5" w:rsidRPr="003E5255" w:rsidRDefault="00CF78D5" w:rsidP="003E5255">
            <w:pPr>
              <w:rPr>
                <w:b/>
                <w:bCs/>
              </w:rPr>
            </w:pPr>
            <w:r w:rsidRPr="003E5255">
              <w:rPr>
                <w:b/>
                <w:bCs/>
              </w:rPr>
              <w:t>Peterborough City Council</w:t>
            </w:r>
          </w:p>
        </w:tc>
      </w:tr>
      <w:tr w:rsidR="00CF78D5" w:rsidRPr="003E5255" w14:paraId="322B1052" w14:textId="77777777" w:rsidTr="00855FE4">
        <w:tc>
          <w:tcPr>
            <w:tcW w:w="19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147A9080" w14:textId="77777777" w:rsidR="00CF78D5" w:rsidRPr="003E5255" w:rsidRDefault="00CF78D5" w:rsidP="003E5255">
            <w:r w:rsidRPr="003E5255">
              <w:t>Email</w:t>
            </w:r>
          </w:p>
        </w:tc>
        <w:tc>
          <w:tcPr>
            <w:tcW w:w="46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3D0634F9" w14:textId="77777777" w:rsidR="00CF78D5" w:rsidRPr="003E5255" w:rsidRDefault="00442766" w:rsidP="003E5255">
            <w:hyperlink r:id="rId27" w:history="1">
              <w:r w:rsidR="00CF78D5" w:rsidRPr="003E5255">
                <w:rPr>
                  <w:rStyle w:val="Hyperlink"/>
                </w:rPr>
                <w:t>PIPOT@Peterborough.gov.uk</w:t>
              </w:r>
            </w:hyperlink>
          </w:p>
        </w:tc>
      </w:tr>
      <w:tr w:rsidR="00CF78D5" w:rsidRPr="003E5255" w14:paraId="25E05890" w14:textId="77777777" w:rsidTr="00855FE4">
        <w:tc>
          <w:tcPr>
            <w:tcW w:w="19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391DE7CA" w14:textId="77777777" w:rsidR="00CF78D5" w:rsidRPr="003E5255" w:rsidRDefault="00CF78D5" w:rsidP="003E5255">
            <w:r w:rsidRPr="003E5255">
              <w:t>Phone</w:t>
            </w:r>
          </w:p>
        </w:tc>
        <w:tc>
          <w:tcPr>
            <w:tcW w:w="46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4B520D98" w14:textId="77777777" w:rsidR="00CF78D5" w:rsidRPr="003E5255" w:rsidRDefault="00CF78D5" w:rsidP="003E5255">
            <w:r w:rsidRPr="003E5255">
              <w:t>01733 747474</w:t>
            </w:r>
          </w:p>
        </w:tc>
      </w:tr>
      <w:tr w:rsidR="00CF78D5" w:rsidRPr="003E5255" w14:paraId="14290FD7" w14:textId="77777777" w:rsidTr="00855FE4">
        <w:tc>
          <w:tcPr>
            <w:tcW w:w="6510" w:type="dxa"/>
            <w:gridSpan w:val="2"/>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2AB245B6" w14:textId="77777777" w:rsidR="00CF78D5" w:rsidRPr="003E5255" w:rsidRDefault="00CF78D5" w:rsidP="003E5255">
            <w:pPr>
              <w:rPr>
                <w:b/>
                <w:bCs/>
              </w:rPr>
            </w:pPr>
            <w:r w:rsidRPr="003E5255">
              <w:rPr>
                <w:b/>
                <w:bCs/>
              </w:rPr>
              <w:t>Cambridgeshire County Council</w:t>
            </w:r>
          </w:p>
        </w:tc>
      </w:tr>
      <w:tr w:rsidR="00CF78D5" w:rsidRPr="003E5255" w14:paraId="0D671EC4" w14:textId="77777777" w:rsidTr="00855FE4">
        <w:tc>
          <w:tcPr>
            <w:tcW w:w="19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065171D7" w14:textId="77777777" w:rsidR="00CF78D5" w:rsidRPr="003E5255" w:rsidRDefault="00CF78D5" w:rsidP="003E5255">
            <w:r w:rsidRPr="003E5255">
              <w:t>Email</w:t>
            </w:r>
          </w:p>
        </w:tc>
        <w:tc>
          <w:tcPr>
            <w:tcW w:w="46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7D890A90" w14:textId="77777777" w:rsidR="00CF78D5" w:rsidRPr="003E5255" w:rsidRDefault="00442766" w:rsidP="003E5255">
            <w:hyperlink r:id="rId28" w:history="1">
              <w:r w:rsidR="00CF78D5" w:rsidRPr="003E5255">
                <w:rPr>
                  <w:rStyle w:val="Hyperlink"/>
                </w:rPr>
                <w:t>PIPOT@Cambridgeshire.gov.uk</w:t>
              </w:r>
            </w:hyperlink>
          </w:p>
        </w:tc>
      </w:tr>
      <w:tr w:rsidR="00CF78D5" w:rsidRPr="003E5255" w14:paraId="21A1EFAF" w14:textId="77777777" w:rsidTr="00855FE4">
        <w:tc>
          <w:tcPr>
            <w:tcW w:w="19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481400C5" w14:textId="77777777" w:rsidR="00CF78D5" w:rsidRPr="003E5255" w:rsidRDefault="00CF78D5" w:rsidP="003E5255">
            <w:r w:rsidRPr="003E5255">
              <w:t>Phone</w:t>
            </w:r>
          </w:p>
        </w:tc>
        <w:tc>
          <w:tcPr>
            <w:tcW w:w="4605" w:type="dxa"/>
            <w:tcBorders>
              <w:top w:val="single" w:sz="6" w:space="0" w:color="EEEEEE"/>
              <w:left w:val="single" w:sz="6" w:space="0" w:color="EEEEEE"/>
              <w:bottom w:val="single" w:sz="6" w:space="0" w:color="EEEEEE"/>
              <w:right w:val="single" w:sz="6" w:space="0" w:color="EEEEEE"/>
            </w:tcBorders>
            <w:tcMar>
              <w:top w:w="185" w:type="dxa"/>
              <w:left w:w="240" w:type="dxa"/>
              <w:bottom w:w="185" w:type="dxa"/>
              <w:right w:w="240" w:type="dxa"/>
            </w:tcMar>
            <w:vAlign w:val="bottom"/>
            <w:hideMark/>
          </w:tcPr>
          <w:p w14:paraId="426E6EEA" w14:textId="77777777" w:rsidR="00CF78D5" w:rsidRPr="003E5255" w:rsidRDefault="00CF78D5" w:rsidP="003E5255">
            <w:r w:rsidRPr="003E5255">
              <w:t>01480 379019</w:t>
            </w:r>
          </w:p>
        </w:tc>
      </w:tr>
    </w:tbl>
    <w:p w14:paraId="5C74DCE5" w14:textId="77777777" w:rsidR="00CF78D5" w:rsidRPr="003E5255" w:rsidRDefault="00CF78D5" w:rsidP="003E5255">
      <w:r w:rsidRPr="003E5255">
        <w:t>Any safeguarding referrals must be sent via the existing respective route.</w:t>
      </w:r>
    </w:p>
    <w:p w14:paraId="0A4B329C" w14:textId="0507211A" w:rsidR="00CF78D5" w:rsidRPr="003E5255" w:rsidRDefault="003E5255" w:rsidP="003E5255">
      <w:pPr>
        <w:pStyle w:val="Heading1"/>
      </w:pPr>
      <w:bookmarkStart w:id="12" w:name="_Toc131485650"/>
      <w:r>
        <w:lastRenderedPageBreak/>
        <w:t>P</w:t>
      </w:r>
      <w:r w:rsidR="00EF7310">
        <w:t>i</w:t>
      </w:r>
      <w:r>
        <w:t>P</w:t>
      </w:r>
      <w:r w:rsidR="00EF7310">
        <w:t>o</w:t>
      </w:r>
      <w:r>
        <w:t>T</w:t>
      </w:r>
      <w:r w:rsidR="00CF78D5" w:rsidRPr="003E5255">
        <w:t xml:space="preserve"> Step Process</w:t>
      </w:r>
      <w:bookmarkEnd w:id="12"/>
    </w:p>
    <w:p w14:paraId="01E12FFE" w14:textId="77777777" w:rsidR="00CF78D5" w:rsidRPr="003E5255" w:rsidRDefault="00CF78D5" w:rsidP="003E5255">
      <w:pPr>
        <w:rPr>
          <w:b/>
          <w:bCs/>
        </w:rPr>
      </w:pPr>
      <w:r w:rsidRPr="003E5255">
        <w:rPr>
          <w:b/>
          <w:bCs/>
        </w:rPr>
        <w:t>This process should not be followed where an identified adult coming under safeguarding is at risk. A </w:t>
      </w:r>
      <w:hyperlink r:id="rId29" w:history="1">
        <w:r w:rsidRPr="003E5255">
          <w:rPr>
            <w:rStyle w:val="Hyperlink"/>
            <w:b/>
            <w:bCs/>
          </w:rPr>
          <w:t>Safeguarding Adults</w:t>
        </w:r>
      </w:hyperlink>
      <w:r w:rsidRPr="003E5255">
        <w:rPr>
          <w:b/>
          <w:bCs/>
        </w:rPr>
        <w:t> Referral Form must be used.</w:t>
      </w:r>
    </w:p>
    <w:p w14:paraId="36FAC1EC" w14:textId="77777777" w:rsidR="00CF78D5" w:rsidRPr="003E5255" w:rsidRDefault="00CF78D5" w:rsidP="003E5255">
      <w:pPr>
        <w:pStyle w:val="Heading2"/>
      </w:pPr>
      <w:bookmarkStart w:id="13" w:name="_Toc131485651"/>
      <w:r w:rsidRPr="003E5255">
        <w:t>Step One: The Referral</w:t>
      </w:r>
      <w:bookmarkEnd w:id="13"/>
    </w:p>
    <w:p w14:paraId="6A1C0305" w14:textId="22B7A173" w:rsidR="00CF78D5" w:rsidRPr="003E5255" w:rsidRDefault="00CF78D5" w:rsidP="003E5255">
      <w:r w:rsidRPr="003E5255">
        <w:t>The Referrer should</w:t>
      </w:r>
      <w:r w:rsidR="00D31E3A">
        <w:t xml:space="preserve"> c</w:t>
      </w:r>
      <w:r w:rsidRPr="003E5255">
        <w:t>onfirm all details of the allegation in the full awareness that they will be contacted to clarify and confirm information as required</w:t>
      </w:r>
      <w:r w:rsidR="003E5255">
        <w:t>.</w:t>
      </w:r>
    </w:p>
    <w:p w14:paraId="4FACCD47" w14:textId="77777777" w:rsidR="00CF78D5" w:rsidRPr="003E5255" w:rsidRDefault="00CF78D5" w:rsidP="00D31E3A">
      <w:pPr>
        <w:pStyle w:val="Heading2"/>
      </w:pPr>
      <w:bookmarkStart w:id="14" w:name="_Toc131485652"/>
      <w:r w:rsidRPr="003E5255">
        <w:t>Step Two: Decision Making</w:t>
      </w:r>
      <w:bookmarkEnd w:id="14"/>
    </w:p>
    <w:p w14:paraId="334BFD4D" w14:textId="77777777" w:rsidR="00CF78D5" w:rsidRPr="003E5255" w:rsidRDefault="00CF78D5" w:rsidP="003E5255">
      <w:r w:rsidRPr="003E5255">
        <w:t>On receipt of a completed referral form, the MASH Social Worker will report details to the MASH Manager. The Mash Manager will review the details as applicable:</w:t>
      </w:r>
    </w:p>
    <w:p w14:paraId="05414B04" w14:textId="353DFC30" w:rsidR="00CF78D5" w:rsidRPr="003E5255" w:rsidRDefault="00CF78D5" w:rsidP="00D31E3A">
      <w:pPr>
        <w:pStyle w:val="ListParagraph"/>
        <w:numPr>
          <w:ilvl w:val="0"/>
          <w:numId w:val="29"/>
        </w:numPr>
      </w:pPr>
      <w:r w:rsidRPr="003E5255">
        <w:t>Close the referral to the local authority confirming all required actions have been taken</w:t>
      </w:r>
      <w:r w:rsidR="00D31E3A">
        <w:t xml:space="preserve">. </w:t>
      </w:r>
      <w:r w:rsidRPr="00D31E3A">
        <w:rPr>
          <w:b/>
          <w:bCs/>
        </w:rPr>
        <w:t>OR</w:t>
      </w:r>
    </w:p>
    <w:p w14:paraId="34E79C57" w14:textId="2600988D" w:rsidR="00CF78D5" w:rsidRPr="003E5255" w:rsidRDefault="00CF78D5" w:rsidP="00D31E3A">
      <w:pPr>
        <w:pStyle w:val="ListParagraph"/>
        <w:numPr>
          <w:ilvl w:val="0"/>
          <w:numId w:val="29"/>
        </w:numPr>
      </w:pPr>
      <w:r w:rsidRPr="003E5255">
        <w:t>Allocate the case to a MASH Social Worker</w:t>
      </w:r>
      <w:r w:rsidR="00D31E3A">
        <w:t xml:space="preserve">. </w:t>
      </w:r>
      <w:r w:rsidRPr="00D31E3A">
        <w:rPr>
          <w:b/>
          <w:bCs/>
        </w:rPr>
        <w:t>OR</w:t>
      </w:r>
    </w:p>
    <w:p w14:paraId="34657ED0" w14:textId="7F996AEC" w:rsidR="00CF78D5" w:rsidRPr="003E5255" w:rsidRDefault="00CF78D5" w:rsidP="00D31E3A">
      <w:pPr>
        <w:pStyle w:val="ListParagraph"/>
        <w:numPr>
          <w:ilvl w:val="0"/>
          <w:numId w:val="29"/>
        </w:numPr>
      </w:pPr>
      <w:r w:rsidRPr="003E5255">
        <w:t>If the allegation relates to a person in the employment (paid or unpaid) of the local authority, escalate the referral to the Head of Safeguarding for decision</w:t>
      </w:r>
      <w:r w:rsidR="00D31E3A">
        <w:t xml:space="preserve"> </w:t>
      </w:r>
      <w:r w:rsidRPr="003E5255">
        <w:t>making</w:t>
      </w:r>
      <w:r w:rsidR="00D31E3A">
        <w:t>.</w:t>
      </w:r>
    </w:p>
    <w:p w14:paraId="34BEB6CC" w14:textId="502A80B0" w:rsidR="00CF78D5" w:rsidRPr="003E5255" w:rsidRDefault="00CF78D5" w:rsidP="00D31E3A">
      <w:pPr>
        <w:pStyle w:val="Heading2"/>
      </w:pPr>
      <w:bookmarkStart w:id="15" w:name="_Toc131485653"/>
      <w:r w:rsidRPr="003E5255">
        <w:t xml:space="preserve">Step Three: Contact the </w:t>
      </w:r>
      <w:r w:rsidR="00D31E3A">
        <w:t>R</w:t>
      </w:r>
      <w:r w:rsidRPr="003E5255">
        <w:t>eferrer</w:t>
      </w:r>
      <w:bookmarkEnd w:id="15"/>
    </w:p>
    <w:p w14:paraId="137783A8" w14:textId="1BD60371" w:rsidR="00CF78D5" w:rsidRPr="003E5255" w:rsidRDefault="00CF78D5" w:rsidP="003E5255">
      <w:r w:rsidRPr="003E5255">
        <w:t>The MASH Social worker will</w:t>
      </w:r>
      <w:r w:rsidR="00D31E3A">
        <w:t>:</w:t>
      </w:r>
    </w:p>
    <w:p w14:paraId="6B028BCF" w14:textId="2256CA7A" w:rsidR="00CF78D5" w:rsidRPr="003E5255" w:rsidRDefault="00CF78D5" w:rsidP="00D31E3A">
      <w:pPr>
        <w:pStyle w:val="ListParagraph"/>
        <w:numPr>
          <w:ilvl w:val="0"/>
          <w:numId w:val="30"/>
        </w:numPr>
      </w:pPr>
      <w:r w:rsidRPr="003E5255">
        <w:t>Contact the referrer (this includes members of the public where allegations have been made via the Contact Centre) to clarify and confirm details of the allegation</w:t>
      </w:r>
      <w:r w:rsidR="00D31E3A">
        <w:t>.</w:t>
      </w:r>
    </w:p>
    <w:p w14:paraId="5BBA84DA" w14:textId="76A26822" w:rsidR="00CF78D5" w:rsidRPr="003E5255" w:rsidRDefault="00CF78D5" w:rsidP="00D31E3A">
      <w:pPr>
        <w:pStyle w:val="ListParagraph"/>
        <w:numPr>
          <w:ilvl w:val="0"/>
          <w:numId w:val="30"/>
        </w:numPr>
      </w:pPr>
      <w:r w:rsidRPr="003E5255">
        <w:t>Confirm that the person in a position of trust has been informed about the referral</w:t>
      </w:r>
      <w:r w:rsidR="00D31E3A">
        <w:t>.</w:t>
      </w:r>
    </w:p>
    <w:p w14:paraId="1D877464" w14:textId="4F81DAEF" w:rsidR="00CF78D5" w:rsidRPr="003E5255" w:rsidRDefault="00CF78D5" w:rsidP="00D31E3A">
      <w:pPr>
        <w:pStyle w:val="ListParagraph"/>
        <w:numPr>
          <w:ilvl w:val="0"/>
          <w:numId w:val="30"/>
        </w:numPr>
      </w:pPr>
      <w:r w:rsidRPr="003E5255">
        <w:t>As applicable, inform the referrer that the referral will not be accepted without confirmation that the person in a position of trust is aware</w:t>
      </w:r>
      <w:r w:rsidR="00D31E3A">
        <w:t>.</w:t>
      </w:r>
    </w:p>
    <w:p w14:paraId="7088E7F5" w14:textId="65DD0F40" w:rsidR="00CF78D5" w:rsidRPr="003E5255" w:rsidRDefault="00CF78D5" w:rsidP="00D31E3A">
      <w:pPr>
        <w:pStyle w:val="Heading2"/>
      </w:pPr>
      <w:bookmarkStart w:id="16" w:name="_Toc131485654"/>
      <w:r w:rsidRPr="003E5255">
        <w:t xml:space="preserve">Step Four: Contact the </w:t>
      </w:r>
      <w:r w:rsidR="00D31E3A">
        <w:t>P</w:t>
      </w:r>
      <w:r w:rsidRPr="003E5255">
        <w:t xml:space="preserve">erson in a </w:t>
      </w:r>
      <w:r w:rsidR="00D31E3A">
        <w:t>P</w:t>
      </w:r>
      <w:r w:rsidRPr="003E5255">
        <w:t xml:space="preserve">osition of </w:t>
      </w:r>
      <w:r w:rsidR="00D31E3A">
        <w:t>T</w:t>
      </w:r>
      <w:r w:rsidRPr="003E5255">
        <w:t>rust</w:t>
      </w:r>
      <w:bookmarkEnd w:id="16"/>
    </w:p>
    <w:p w14:paraId="4F3794B8" w14:textId="77777777" w:rsidR="00CF78D5" w:rsidRPr="003E5255" w:rsidRDefault="00CF78D5" w:rsidP="003E5255">
      <w:r w:rsidRPr="003E5255">
        <w:t>The MASH social worker will contact the person in a position of trust to:</w:t>
      </w:r>
    </w:p>
    <w:p w14:paraId="22513448" w14:textId="08B6D793" w:rsidR="00CF78D5" w:rsidRPr="003E5255" w:rsidRDefault="00CF78D5" w:rsidP="00D31E3A">
      <w:pPr>
        <w:pStyle w:val="ListParagraph"/>
        <w:numPr>
          <w:ilvl w:val="0"/>
          <w:numId w:val="31"/>
        </w:numPr>
      </w:pPr>
      <w:r w:rsidRPr="003E5255">
        <w:t xml:space="preserve">Establish if the nature of the concerns indicate a potential risk to adults at risk (in line with the definition given in </w:t>
      </w:r>
      <w:r w:rsidR="00D31E3A">
        <w:t xml:space="preserve">the introduction to </w:t>
      </w:r>
      <w:r w:rsidRPr="003E5255">
        <w:t>this document)</w:t>
      </w:r>
      <w:r w:rsidR="00D31E3A">
        <w:t>.</w:t>
      </w:r>
    </w:p>
    <w:p w14:paraId="204F750A" w14:textId="5D839575" w:rsidR="00CF78D5" w:rsidRPr="003E5255" w:rsidRDefault="00CF78D5" w:rsidP="00D31E3A">
      <w:pPr>
        <w:pStyle w:val="ListParagraph"/>
        <w:numPr>
          <w:ilvl w:val="0"/>
          <w:numId w:val="31"/>
        </w:numPr>
      </w:pPr>
      <w:r w:rsidRPr="003E5255">
        <w:t>Encourage the person to share the allegations with their employer if they have not already done so</w:t>
      </w:r>
      <w:r w:rsidR="00D31E3A">
        <w:t>.</w:t>
      </w:r>
    </w:p>
    <w:p w14:paraId="2349D408" w14:textId="6978E204" w:rsidR="00CF78D5" w:rsidRPr="003E5255" w:rsidRDefault="00CF78D5" w:rsidP="00D31E3A">
      <w:pPr>
        <w:pStyle w:val="ListParagraph"/>
        <w:numPr>
          <w:ilvl w:val="0"/>
          <w:numId w:val="31"/>
        </w:numPr>
      </w:pPr>
      <w:r w:rsidRPr="003E5255">
        <w:t>Inform the person that the MASH will be contacting the employer, within 24 hours, if the allegations indicate reasonable cause to suspect potential risk to adults at risk</w:t>
      </w:r>
      <w:r w:rsidR="00D31E3A">
        <w:t>.</w:t>
      </w:r>
    </w:p>
    <w:p w14:paraId="6257F0C0" w14:textId="77777777" w:rsidR="00CF78D5" w:rsidRPr="003E5255" w:rsidRDefault="00CF78D5" w:rsidP="00D31E3A">
      <w:pPr>
        <w:pStyle w:val="Heading2"/>
      </w:pPr>
      <w:bookmarkStart w:id="17" w:name="_Toc131485655"/>
      <w:r w:rsidRPr="003E5255">
        <w:lastRenderedPageBreak/>
        <w:t>Step Five: Information Sharing</w:t>
      </w:r>
      <w:bookmarkEnd w:id="17"/>
    </w:p>
    <w:p w14:paraId="62BBD847" w14:textId="66A13A65" w:rsidR="00CF78D5" w:rsidRPr="003E5255" w:rsidRDefault="00CF78D5" w:rsidP="003E5255">
      <w:r w:rsidRPr="003E5255">
        <w:t xml:space="preserve">The MASH social worker will clearly record all </w:t>
      </w:r>
      <w:r w:rsidR="00D31E3A" w:rsidRPr="003E5255">
        <w:t>decision-making</w:t>
      </w:r>
      <w:r w:rsidRPr="003E5255">
        <w:t xml:space="preserve"> considerations in relation to the nature of the allegation, the further actions to be taken by the Local Authority </w:t>
      </w:r>
      <w:r w:rsidRPr="00D31E3A">
        <w:rPr>
          <w:b/>
          <w:bCs/>
        </w:rPr>
        <w:t>OR</w:t>
      </w:r>
      <w:r w:rsidRPr="003E5255">
        <w:t> the decision that the referral should be closed to the local authority at this point. This may include referral to Children Services or other relevant agencies as applicable.</w:t>
      </w:r>
    </w:p>
    <w:p w14:paraId="5B651686" w14:textId="77777777" w:rsidR="00CF78D5" w:rsidRPr="003E5255" w:rsidRDefault="00CF78D5" w:rsidP="003E5255">
      <w:r w:rsidRPr="003E5255">
        <w:t>Information sharing decisions must be:</w:t>
      </w:r>
    </w:p>
    <w:p w14:paraId="501E00C0" w14:textId="77777777" w:rsidR="00CF78D5" w:rsidRPr="003E5255" w:rsidRDefault="00CF78D5" w:rsidP="00D31E3A">
      <w:pPr>
        <w:pStyle w:val="ListParagraph"/>
        <w:numPr>
          <w:ilvl w:val="0"/>
          <w:numId w:val="33"/>
        </w:numPr>
      </w:pPr>
      <w:r w:rsidRPr="003E5255">
        <w:t>Justifiable</w:t>
      </w:r>
    </w:p>
    <w:p w14:paraId="2A0F9912" w14:textId="69D4A1B7" w:rsidR="00CF78D5" w:rsidRPr="003E5255" w:rsidRDefault="00CF78D5" w:rsidP="00D31E3A">
      <w:pPr>
        <w:pStyle w:val="ListParagraph"/>
        <w:numPr>
          <w:ilvl w:val="0"/>
          <w:numId w:val="33"/>
        </w:numPr>
      </w:pPr>
      <w:r w:rsidRPr="003E5255">
        <w:t>Proportionate to the potential or actual </w:t>
      </w:r>
      <w:hyperlink r:id="rId30" w:history="1">
        <w:r w:rsidRPr="003E5255">
          <w:rPr>
            <w:rStyle w:val="Hyperlink"/>
          </w:rPr>
          <w:t>harm</w:t>
        </w:r>
      </w:hyperlink>
      <w:r w:rsidRPr="003E5255">
        <w:t> to adults or children at risk</w:t>
      </w:r>
      <w:r w:rsidR="00D31E3A">
        <w:t>.</w:t>
      </w:r>
    </w:p>
    <w:p w14:paraId="337020C8" w14:textId="1D4CD6CE" w:rsidR="00CF78D5" w:rsidRPr="003E5255" w:rsidRDefault="00CF78D5" w:rsidP="00D31E3A">
      <w:pPr>
        <w:pStyle w:val="ListParagraph"/>
        <w:numPr>
          <w:ilvl w:val="0"/>
          <w:numId w:val="33"/>
        </w:numPr>
      </w:pPr>
      <w:r w:rsidRPr="003E5255">
        <w:t>In line with all applicable legislation and regulation</w:t>
      </w:r>
      <w:r w:rsidR="00D31E3A">
        <w:t>.</w:t>
      </w:r>
    </w:p>
    <w:p w14:paraId="6FA658F1" w14:textId="4908602A" w:rsidR="00CF78D5" w:rsidRPr="003E5255" w:rsidRDefault="00CF78D5" w:rsidP="00D31E3A">
      <w:pPr>
        <w:pStyle w:val="Heading2"/>
      </w:pPr>
      <w:bookmarkStart w:id="18" w:name="_Toc131485656"/>
      <w:r w:rsidRPr="003E5255">
        <w:t xml:space="preserve">Step Six: Contact </w:t>
      </w:r>
      <w:r w:rsidR="00E13715">
        <w:t>w</w:t>
      </w:r>
      <w:r w:rsidRPr="003E5255">
        <w:t xml:space="preserve">ith </w:t>
      </w:r>
      <w:r w:rsidR="00D31E3A">
        <w:t>the E</w:t>
      </w:r>
      <w:r w:rsidRPr="003E5255">
        <w:t xml:space="preserve">mployer and </w:t>
      </w:r>
      <w:r w:rsidR="00D31E3A">
        <w:t>C</w:t>
      </w:r>
      <w:r w:rsidRPr="003E5255">
        <w:t xml:space="preserve">ase </w:t>
      </w:r>
      <w:r w:rsidR="00D31E3A">
        <w:t>C</w:t>
      </w:r>
      <w:r w:rsidRPr="003E5255">
        <w:t>losure</w:t>
      </w:r>
      <w:bookmarkEnd w:id="18"/>
    </w:p>
    <w:p w14:paraId="5BAF0FE8" w14:textId="77777777" w:rsidR="00CF78D5" w:rsidRPr="003E5255" w:rsidRDefault="00CF78D5" w:rsidP="003E5255">
      <w:r w:rsidRPr="003E5255">
        <w:t>In cases where the allegations indicate reasonable cause to suspect potential risk to adults at risk, the MASH social worker will contact the employer within 24 hours to confirm with them that:</w:t>
      </w:r>
    </w:p>
    <w:p w14:paraId="660228F2" w14:textId="6C0DDD8C" w:rsidR="00CF78D5" w:rsidRPr="003E5255" w:rsidRDefault="00CF78D5" w:rsidP="00D31E3A">
      <w:pPr>
        <w:pStyle w:val="ListParagraph"/>
        <w:numPr>
          <w:ilvl w:val="0"/>
          <w:numId w:val="34"/>
        </w:numPr>
      </w:pPr>
      <w:r w:rsidRPr="003E5255">
        <w:t>They are aware of the allegation</w:t>
      </w:r>
      <w:r w:rsidR="00E13715">
        <w:t>.</w:t>
      </w:r>
    </w:p>
    <w:p w14:paraId="7BE9BACE" w14:textId="77777777" w:rsidR="00CF78D5" w:rsidRPr="003E5255" w:rsidRDefault="00CF78D5" w:rsidP="00D31E3A">
      <w:pPr>
        <w:pStyle w:val="ListParagraph"/>
        <w:numPr>
          <w:ilvl w:val="0"/>
          <w:numId w:val="34"/>
        </w:numPr>
      </w:pPr>
      <w:r w:rsidRPr="003E5255">
        <w:t>They have completed or are in the process of completing a Risk Assessment</w:t>
      </w:r>
    </w:p>
    <w:p w14:paraId="50B06A72" w14:textId="6AF92EC8" w:rsidR="00CF78D5" w:rsidRPr="003E5255" w:rsidRDefault="00CF78D5" w:rsidP="00D31E3A">
      <w:pPr>
        <w:pStyle w:val="ListParagraph"/>
        <w:numPr>
          <w:ilvl w:val="0"/>
          <w:numId w:val="34"/>
        </w:numPr>
      </w:pPr>
      <w:r w:rsidRPr="003E5255">
        <w:t>They will submit a </w:t>
      </w:r>
      <w:hyperlink r:id="rId31" w:history="1">
        <w:r w:rsidRPr="003E5255">
          <w:rPr>
            <w:rStyle w:val="Hyperlink"/>
          </w:rPr>
          <w:t>safeguarding adults</w:t>
        </w:r>
      </w:hyperlink>
      <w:r w:rsidRPr="003E5255">
        <w:t> concern immediately if a risk of </w:t>
      </w:r>
      <w:hyperlink r:id="rId32" w:history="1">
        <w:r w:rsidRPr="003E5255">
          <w:rPr>
            <w:rStyle w:val="Hyperlink"/>
          </w:rPr>
          <w:t>abuse</w:t>
        </w:r>
      </w:hyperlink>
      <w:r w:rsidRPr="003E5255">
        <w:t> or </w:t>
      </w:r>
      <w:hyperlink r:id="rId33" w:history="1">
        <w:r w:rsidRPr="003E5255">
          <w:rPr>
            <w:rStyle w:val="Hyperlink"/>
          </w:rPr>
          <w:t>harm</w:t>
        </w:r>
      </w:hyperlink>
      <w:r w:rsidRPr="003E5255">
        <w:t> is identified</w:t>
      </w:r>
      <w:r w:rsidR="00E13715">
        <w:t>.</w:t>
      </w:r>
    </w:p>
    <w:p w14:paraId="1AF069C3" w14:textId="5D1F9A5C" w:rsidR="00CF78D5" w:rsidRPr="003E5255" w:rsidRDefault="00CF78D5" w:rsidP="00D31E3A">
      <w:pPr>
        <w:pStyle w:val="ListParagraph"/>
        <w:numPr>
          <w:ilvl w:val="0"/>
          <w:numId w:val="34"/>
        </w:numPr>
      </w:pPr>
      <w:r w:rsidRPr="003E5255">
        <w:t xml:space="preserve">They fully understand that the Risk Assessment and completion of all required actions is, and remains, their responsibility </w:t>
      </w:r>
      <w:proofErr w:type="gramStart"/>
      <w:r w:rsidRPr="003E5255">
        <w:t>at all times</w:t>
      </w:r>
      <w:proofErr w:type="gramEnd"/>
      <w:r w:rsidR="00E13715">
        <w:t>.</w:t>
      </w:r>
    </w:p>
    <w:p w14:paraId="14162939" w14:textId="7650F5D4" w:rsidR="00CF78D5" w:rsidRPr="003E5255" w:rsidRDefault="00CF78D5" w:rsidP="003E5255">
      <w:r w:rsidRPr="003E5255">
        <w:t>The information relating to the allegation will be recorded and stored on the</w:t>
      </w:r>
      <w:r w:rsidR="00E13715">
        <w:t xml:space="preserve"> PiPoT</w:t>
      </w:r>
      <w:r w:rsidRPr="003E5255">
        <w:t xml:space="preserve"> tracker </w:t>
      </w:r>
      <w:r w:rsidR="00EF7310" w:rsidRPr="003E5255">
        <w:t>spreadsheet.</w:t>
      </w:r>
    </w:p>
    <w:p w14:paraId="313818D8" w14:textId="618DFDD5" w:rsidR="00CF78D5" w:rsidRPr="003E5255" w:rsidRDefault="00CF78D5" w:rsidP="003E5255">
      <w:r w:rsidRPr="003E5255">
        <w:t>The case will be closed to the MASH on completion of all required actions</w:t>
      </w:r>
      <w:r w:rsidR="00E13715">
        <w:t>.</w:t>
      </w:r>
    </w:p>
    <w:p w14:paraId="501DE598" w14:textId="77777777" w:rsidR="00CF78D5" w:rsidRPr="00473C1A" w:rsidRDefault="00CF78D5" w:rsidP="00E13715">
      <w:pPr>
        <w:pStyle w:val="Heading1"/>
        <w:rPr>
          <w:rFonts w:ascii="Roboto" w:eastAsia="Times New Roman" w:hAnsi="Roboto"/>
        </w:rPr>
      </w:pPr>
      <w:bookmarkStart w:id="19" w:name="_Toc131485657"/>
      <w:r w:rsidRPr="00473C1A">
        <w:rPr>
          <w:rFonts w:eastAsia="Times New Roman"/>
          <w:bdr w:val="none" w:sz="0" w:space="0" w:color="auto" w:frame="1"/>
        </w:rPr>
        <w:t>Appendix One:</w:t>
      </w:r>
      <w:r w:rsidRPr="00473C1A">
        <w:rPr>
          <w:rFonts w:ascii="Roboto" w:eastAsia="Times New Roman" w:hAnsi="Roboto"/>
        </w:rPr>
        <w:t> </w:t>
      </w:r>
      <w:r w:rsidRPr="00473C1A">
        <w:rPr>
          <w:rFonts w:eastAsia="Times New Roman"/>
          <w:bdr w:val="none" w:sz="0" w:space="0" w:color="auto" w:frame="1"/>
        </w:rPr>
        <w:t>People in Position of Trust (PiPoT)</w:t>
      </w:r>
      <w:r w:rsidRPr="00473C1A">
        <w:rPr>
          <w:rFonts w:ascii="Roboto" w:eastAsia="Times New Roman" w:hAnsi="Roboto"/>
        </w:rPr>
        <w:t> </w:t>
      </w:r>
      <w:r w:rsidRPr="00473C1A">
        <w:rPr>
          <w:rFonts w:eastAsia="Times New Roman"/>
          <w:bdr w:val="none" w:sz="0" w:space="0" w:color="auto" w:frame="1"/>
        </w:rPr>
        <w:t>Referral Form</w:t>
      </w:r>
      <w:bookmarkEnd w:id="19"/>
    </w:p>
    <w:p w14:paraId="25FDCADE" w14:textId="77777777" w:rsidR="00CF78D5" w:rsidRPr="00473C1A" w:rsidRDefault="00CF78D5" w:rsidP="00CF78D5">
      <w:pPr>
        <w:spacing w:after="300"/>
        <w:textAlignment w:val="baseline"/>
        <w:rPr>
          <w:rFonts w:ascii="Roboto" w:hAnsi="Roboto" w:cs="Times New Roman"/>
          <w:color w:val="000000"/>
          <w:sz w:val="21"/>
          <w:szCs w:val="21"/>
        </w:rPr>
      </w:pPr>
      <w:r w:rsidRPr="00473C1A">
        <w:rPr>
          <w:rFonts w:ascii="Roboto" w:hAnsi="Roboto" w:cs="Times New Roman"/>
          <w:color w:val="000000"/>
          <w:sz w:val="21"/>
          <w:szCs w:val="21"/>
        </w:rPr>
        <w:t>Click to download the </w:t>
      </w:r>
      <w:hyperlink r:id="rId34" w:history="1">
        <w:r w:rsidRPr="00473C1A">
          <w:rPr>
            <w:rFonts w:ascii="Roboto" w:hAnsi="Roboto" w:cs="Times New Roman"/>
            <w:color w:val="1A73E8"/>
            <w:sz w:val="21"/>
            <w:szCs w:val="21"/>
          </w:rPr>
          <w:t>People in Position of Trust (PiPoT) Referral form</w:t>
        </w:r>
      </w:hyperlink>
    </w:p>
    <w:p w14:paraId="145C678A" w14:textId="77777777" w:rsidR="00CF78D5" w:rsidRPr="00473C1A" w:rsidRDefault="00CF78D5" w:rsidP="00E13715">
      <w:pPr>
        <w:pStyle w:val="Heading1"/>
        <w:rPr>
          <w:rFonts w:ascii="Roboto" w:eastAsia="Times New Roman" w:hAnsi="Roboto"/>
        </w:rPr>
      </w:pPr>
      <w:bookmarkStart w:id="20" w:name="_Toc131485658"/>
      <w:r w:rsidRPr="00473C1A">
        <w:rPr>
          <w:rFonts w:eastAsia="Times New Roman"/>
          <w:bdr w:val="none" w:sz="0" w:space="0" w:color="auto" w:frame="1"/>
        </w:rPr>
        <w:t>Appendix Two:  People in Positions of Trust – Risk Assessment &amp; Action Plan</w:t>
      </w:r>
      <w:bookmarkEnd w:id="20"/>
    </w:p>
    <w:p w14:paraId="37FCD826" w14:textId="77777777" w:rsidR="00CF78D5" w:rsidRPr="00473C1A" w:rsidRDefault="00CF78D5" w:rsidP="00CF78D5">
      <w:pPr>
        <w:spacing w:after="300"/>
        <w:textAlignment w:val="baseline"/>
        <w:rPr>
          <w:rFonts w:ascii="Roboto" w:hAnsi="Roboto" w:cs="Times New Roman"/>
          <w:color w:val="000000"/>
          <w:sz w:val="21"/>
          <w:szCs w:val="21"/>
        </w:rPr>
      </w:pPr>
      <w:r w:rsidRPr="00473C1A">
        <w:rPr>
          <w:rFonts w:ascii="Roboto" w:hAnsi="Roboto" w:cs="Times New Roman"/>
          <w:color w:val="000000"/>
          <w:sz w:val="21"/>
          <w:szCs w:val="21"/>
        </w:rPr>
        <w:t>Click to download the </w:t>
      </w:r>
      <w:hyperlink r:id="rId35" w:history="1">
        <w:r w:rsidRPr="00473C1A">
          <w:rPr>
            <w:rFonts w:ascii="Roboto" w:hAnsi="Roboto" w:cs="Times New Roman"/>
            <w:color w:val="1A73E8"/>
            <w:sz w:val="21"/>
            <w:szCs w:val="21"/>
          </w:rPr>
          <w:t>People in Positions of Trust (PiPoT) Risk Assessment &amp; Action Plan</w:t>
        </w:r>
      </w:hyperlink>
    </w:p>
    <w:p w14:paraId="79FCFA6D" w14:textId="77777777" w:rsidR="00CF78D5" w:rsidRPr="00473C1A" w:rsidRDefault="00CF78D5" w:rsidP="00E13715">
      <w:pPr>
        <w:pStyle w:val="Heading1"/>
        <w:rPr>
          <w:rFonts w:ascii="Roboto" w:eastAsia="Times New Roman" w:hAnsi="Roboto"/>
        </w:rPr>
      </w:pPr>
      <w:bookmarkStart w:id="21" w:name="_Toc131485659"/>
      <w:r w:rsidRPr="00473C1A">
        <w:rPr>
          <w:rFonts w:eastAsia="Times New Roman"/>
          <w:bdr w:val="none" w:sz="0" w:space="0" w:color="auto" w:frame="1"/>
        </w:rPr>
        <w:t>Appendix Three:</w:t>
      </w:r>
      <w:r w:rsidRPr="00473C1A">
        <w:rPr>
          <w:rFonts w:ascii="Roboto" w:eastAsia="Times New Roman" w:hAnsi="Roboto"/>
        </w:rPr>
        <w:t> </w:t>
      </w:r>
      <w:r w:rsidRPr="00473C1A">
        <w:rPr>
          <w:rFonts w:eastAsia="Times New Roman"/>
          <w:bdr w:val="none" w:sz="0" w:space="0" w:color="auto" w:frame="1"/>
        </w:rPr>
        <w:t>People in Positions of Trust (PiPoT) Information Gathering Form</w:t>
      </w:r>
      <w:bookmarkEnd w:id="21"/>
    </w:p>
    <w:p w14:paraId="1B20601A" w14:textId="4B037A78" w:rsidR="00846776" w:rsidRPr="00846776" w:rsidRDefault="00CF78D5" w:rsidP="00E13715">
      <w:pPr>
        <w:spacing w:after="300"/>
        <w:textAlignment w:val="baseline"/>
      </w:pPr>
      <w:r w:rsidRPr="00473C1A">
        <w:rPr>
          <w:rFonts w:ascii="Roboto" w:hAnsi="Roboto" w:cs="Times New Roman"/>
          <w:color w:val="000000"/>
          <w:sz w:val="21"/>
          <w:szCs w:val="21"/>
        </w:rPr>
        <w:t>Click to download the </w:t>
      </w:r>
      <w:hyperlink r:id="rId36" w:history="1">
        <w:r w:rsidRPr="00473C1A">
          <w:rPr>
            <w:rFonts w:ascii="Roboto" w:hAnsi="Roboto" w:cs="Times New Roman"/>
            <w:color w:val="1A73E8"/>
            <w:sz w:val="21"/>
            <w:szCs w:val="21"/>
          </w:rPr>
          <w:t>People in Positions of Trust (PiPoT) Information Gathering form</w:t>
        </w:r>
      </w:hyperlink>
    </w:p>
    <w:sectPr w:rsidR="00846776" w:rsidRPr="00846776" w:rsidSect="000F1DDF">
      <w:headerReference w:type="default" r:id="rId37"/>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BF7B5" w14:textId="77777777" w:rsidR="00836E94" w:rsidRDefault="00836E94" w:rsidP="0082558B">
      <w:pPr>
        <w:spacing w:line="240" w:lineRule="auto"/>
      </w:pPr>
      <w:r>
        <w:separator/>
      </w:r>
    </w:p>
  </w:endnote>
  <w:endnote w:type="continuationSeparator" w:id="0">
    <w:p w14:paraId="0F04D357" w14:textId="77777777" w:rsidR="00836E94" w:rsidRDefault="00836E94"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Mystical Woods Rough Script">
    <w:altName w:val="Mystical Woods Rough Script"/>
    <w:charset w:val="00"/>
    <w:family w:val="auto"/>
    <w:pitch w:val="variable"/>
    <w:sig w:usb0="2000000F" w:usb1="10000000" w:usb2="00000000" w:usb3="00000000" w:csb0="00000093" w:csb1="00000000"/>
  </w:font>
  <w:font w:name="-webkit-standard">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56B17532" w14:textId="77777777"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70E9E1EB" w14:textId="77777777" w:rsidR="0082558B" w:rsidRDefault="0082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58305" w14:textId="77777777" w:rsidR="00836E94" w:rsidRDefault="00836E94" w:rsidP="0082558B">
      <w:pPr>
        <w:spacing w:line="240" w:lineRule="auto"/>
      </w:pPr>
      <w:r>
        <w:separator/>
      </w:r>
    </w:p>
  </w:footnote>
  <w:footnote w:type="continuationSeparator" w:id="0">
    <w:p w14:paraId="563EDDD2" w14:textId="77777777" w:rsidR="00836E94" w:rsidRDefault="00836E94"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6CF4E"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FE4B9" w14:textId="1E2DC7A7" w:rsidR="00856317" w:rsidRDefault="00E13715">
    <w:pPr>
      <w:pStyle w:val="Header"/>
      <w:rPr>
        <w:rStyle w:val="SubtleEmphasis"/>
      </w:rPr>
    </w:pPr>
    <w:r>
      <w:rPr>
        <w:rStyle w:val="IntenseEmphasis"/>
        <w:color w:val="auto"/>
      </w:rPr>
      <w:t>PiPoT</w:t>
    </w:r>
    <w:r w:rsidR="00F2399A" w:rsidRPr="00F2399A">
      <w:rPr>
        <w:rStyle w:val="IntenseEmphasis"/>
        <w:color w:val="auto"/>
      </w:rPr>
      <w:t xml:space="preserve"> Policy</w:t>
    </w:r>
    <w:r w:rsidR="00F2399A" w:rsidRPr="00F2399A">
      <w:rPr>
        <w:rStyle w:val="SubtleEmphasis"/>
        <w:color w:val="auto"/>
      </w:rPr>
      <w:t xml:space="preserve"> </w:t>
    </w:r>
    <w:r w:rsidR="00856317" w:rsidRPr="0034279A">
      <w:rPr>
        <w:rStyle w:val="SubtleEmphasis"/>
      </w:rPr>
      <w:ptab w:relativeTo="margin" w:alignment="center" w:leader="none"/>
    </w:r>
    <w:r w:rsidR="00856317">
      <w:rPr>
        <w:rStyle w:val="SubtleEmphasis"/>
      </w:rPr>
      <w:t>Phoenix Youth Provision</w:t>
    </w:r>
    <w:r w:rsidR="00856317" w:rsidRPr="0034279A">
      <w:rPr>
        <w:rStyle w:val="SubtleEmphasis"/>
      </w:rPr>
      <w:ptab w:relativeTo="margin" w:alignment="right" w:leader="none"/>
    </w:r>
    <w:r w:rsidR="0052331A">
      <w:rPr>
        <w:rStyle w:val="SubtleEmphasis"/>
      </w:rPr>
      <w:t>Revised 2023</w:t>
    </w:r>
  </w:p>
  <w:p w14:paraId="5D511C12" w14:textId="77777777" w:rsidR="00E13715" w:rsidRPr="005F731B" w:rsidRDefault="00E13715">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832EB8"/>
    <w:multiLevelType w:val="hybridMultilevel"/>
    <w:tmpl w:val="EC004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9A2788"/>
    <w:multiLevelType w:val="hybridMultilevel"/>
    <w:tmpl w:val="7AE2C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9E534D"/>
    <w:multiLevelType w:val="hybridMultilevel"/>
    <w:tmpl w:val="E5524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9C0507"/>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172716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30748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F979C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7936B9"/>
    <w:multiLevelType w:val="hybridMultilevel"/>
    <w:tmpl w:val="2DDE2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7B74C8"/>
    <w:multiLevelType w:val="hybridMultilevel"/>
    <w:tmpl w:val="D7709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8C4E4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115711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40955CC"/>
    <w:multiLevelType w:val="hybridMultilevel"/>
    <w:tmpl w:val="936AA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60538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1"/>
  </w:num>
  <w:num w:numId="2" w16cid:durableId="562788063">
    <w:abstractNumId w:val="0"/>
  </w:num>
  <w:num w:numId="3" w16cid:durableId="513812517">
    <w:abstractNumId w:val="20"/>
  </w:num>
  <w:num w:numId="4" w16cid:durableId="1483623207">
    <w:abstractNumId w:val="15"/>
  </w:num>
  <w:num w:numId="5" w16cid:durableId="2095783745">
    <w:abstractNumId w:val="17"/>
  </w:num>
  <w:num w:numId="6" w16cid:durableId="1221862389">
    <w:abstractNumId w:val="12"/>
  </w:num>
  <w:num w:numId="7" w16cid:durableId="1712923785">
    <w:abstractNumId w:val="31"/>
  </w:num>
  <w:num w:numId="8" w16cid:durableId="1497501051">
    <w:abstractNumId w:val="6"/>
  </w:num>
  <w:num w:numId="9" w16cid:durableId="1152912158">
    <w:abstractNumId w:val="9"/>
  </w:num>
  <w:num w:numId="10" w16cid:durableId="1576862983">
    <w:abstractNumId w:val="5"/>
  </w:num>
  <w:num w:numId="11" w16cid:durableId="797063198">
    <w:abstractNumId w:val="2"/>
  </w:num>
  <w:num w:numId="12" w16cid:durableId="1667124893">
    <w:abstractNumId w:val="25"/>
  </w:num>
  <w:num w:numId="13" w16cid:durableId="237062963">
    <w:abstractNumId w:val="7"/>
  </w:num>
  <w:num w:numId="14" w16cid:durableId="322975624">
    <w:abstractNumId w:val="4"/>
  </w:num>
  <w:num w:numId="15" w16cid:durableId="1902666111">
    <w:abstractNumId w:val="33"/>
  </w:num>
  <w:num w:numId="16" w16cid:durableId="1460952084">
    <w:abstractNumId w:val="11"/>
  </w:num>
  <w:num w:numId="17" w16cid:durableId="1180700638">
    <w:abstractNumId w:val="32"/>
  </w:num>
  <w:num w:numId="18" w16cid:durableId="1052265909">
    <w:abstractNumId w:val="21"/>
  </w:num>
  <w:num w:numId="19" w16cid:durableId="1862939785">
    <w:abstractNumId w:val="3"/>
  </w:num>
  <w:num w:numId="20" w16cid:durableId="873463992">
    <w:abstractNumId w:val="23"/>
  </w:num>
  <w:num w:numId="21" w16cid:durableId="940078">
    <w:abstractNumId w:val="27"/>
  </w:num>
  <w:num w:numId="22" w16cid:durableId="1096827205">
    <w:abstractNumId w:val="14"/>
  </w:num>
  <w:num w:numId="23" w16cid:durableId="643310951">
    <w:abstractNumId w:val="16"/>
  </w:num>
  <w:num w:numId="24" w16cid:durableId="269968217">
    <w:abstractNumId w:val="30"/>
  </w:num>
  <w:num w:numId="25" w16cid:durableId="129057534">
    <w:abstractNumId w:val="19"/>
  </w:num>
  <w:num w:numId="26" w16cid:durableId="1586113136">
    <w:abstractNumId w:val="26"/>
  </w:num>
  <w:num w:numId="27" w16cid:durableId="1143810558">
    <w:abstractNumId w:val="28"/>
  </w:num>
  <w:num w:numId="28" w16cid:durableId="673385763">
    <w:abstractNumId w:val="18"/>
  </w:num>
  <w:num w:numId="29" w16cid:durableId="898637776">
    <w:abstractNumId w:val="13"/>
  </w:num>
  <w:num w:numId="30" w16cid:durableId="1396078704">
    <w:abstractNumId w:val="10"/>
  </w:num>
  <w:num w:numId="31" w16cid:durableId="297731117">
    <w:abstractNumId w:val="24"/>
  </w:num>
  <w:num w:numId="32" w16cid:durableId="537275727">
    <w:abstractNumId w:val="29"/>
  </w:num>
  <w:num w:numId="33" w16cid:durableId="309868925">
    <w:abstractNumId w:val="8"/>
  </w:num>
  <w:num w:numId="34" w16cid:durableId="62948097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8D5"/>
    <w:rsid w:val="000200AA"/>
    <w:rsid w:val="00020EEC"/>
    <w:rsid w:val="00032F7B"/>
    <w:rsid w:val="00051472"/>
    <w:rsid w:val="00071EC9"/>
    <w:rsid w:val="00080407"/>
    <w:rsid w:val="00091D8F"/>
    <w:rsid w:val="000A64BA"/>
    <w:rsid w:val="000B25D4"/>
    <w:rsid w:val="000B34CB"/>
    <w:rsid w:val="000C50BB"/>
    <w:rsid w:val="000D5064"/>
    <w:rsid w:val="000E0898"/>
    <w:rsid w:val="000E4DAE"/>
    <w:rsid w:val="00143FDC"/>
    <w:rsid w:val="001527E4"/>
    <w:rsid w:val="0017217F"/>
    <w:rsid w:val="0017247A"/>
    <w:rsid w:val="0017682C"/>
    <w:rsid w:val="0019301D"/>
    <w:rsid w:val="001B0B44"/>
    <w:rsid w:val="001D5FD8"/>
    <w:rsid w:val="001D62D9"/>
    <w:rsid w:val="001F139F"/>
    <w:rsid w:val="00204274"/>
    <w:rsid w:val="00204283"/>
    <w:rsid w:val="00220013"/>
    <w:rsid w:val="002207B3"/>
    <w:rsid w:val="0022341E"/>
    <w:rsid w:val="00226DF9"/>
    <w:rsid w:val="002309DF"/>
    <w:rsid w:val="00230EDF"/>
    <w:rsid w:val="00240BFC"/>
    <w:rsid w:val="00253290"/>
    <w:rsid w:val="00256211"/>
    <w:rsid w:val="0026250C"/>
    <w:rsid w:val="00272B94"/>
    <w:rsid w:val="00275D50"/>
    <w:rsid w:val="002814A3"/>
    <w:rsid w:val="002A5059"/>
    <w:rsid w:val="002A7926"/>
    <w:rsid w:val="002B402F"/>
    <w:rsid w:val="002D3644"/>
    <w:rsid w:val="002D5A0F"/>
    <w:rsid w:val="002E205B"/>
    <w:rsid w:val="0030264B"/>
    <w:rsid w:val="0030691A"/>
    <w:rsid w:val="0034279A"/>
    <w:rsid w:val="00352544"/>
    <w:rsid w:val="00360E49"/>
    <w:rsid w:val="00383A47"/>
    <w:rsid w:val="00395B92"/>
    <w:rsid w:val="003A09A0"/>
    <w:rsid w:val="003A514D"/>
    <w:rsid w:val="003C61CD"/>
    <w:rsid w:val="003D798B"/>
    <w:rsid w:val="003E5255"/>
    <w:rsid w:val="003F26B0"/>
    <w:rsid w:val="003F2E8A"/>
    <w:rsid w:val="00433287"/>
    <w:rsid w:val="00433EE2"/>
    <w:rsid w:val="0043529D"/>
    <w:rsid w:val="00442766"/>
    <w:rsid w:val="00445D8F"/>
    <w:rsid w:val="00445FC1"/>
    <w:rsid w:val="00447F0E"/>
    <w:rsid w:val="00460353"/>
    <w:rsid w:val="00462BA0"/>
    <w:rsid w:val="00467267"/>
    <w:rsid w:val="00480EF5"/>
    <w:rsid w:val="0049379E"/>
    <w:rsid w:val="004A03B3"/>
    <w:rsid w:val="004A6FF0"/>
    <w:rsid w:val="004B3159"/>
    <w:rsid w:val="004B55C7"/>
    <w:rsid w:val="004C774A"/>
    <w:rsid w:val="00522C73"/>
    <w:rsid w:val="0052331A"/>
    <w:rsid w:val="00523E8C"/>
    <w:rsid w:val="00540C0C"/>
    <w:rsid w:val="005569B2"/>
    <w:rsid w:val="005627CB"/>
    <w:rsid w:val="00575287"/>
    <w:rsid w:val="005A2D26"/>
    <w:rsid w:val="005B581E"/>
    <w:rsid w:val="005D082F"/>
    <w:rsid w:val="005E026D"/>
    <w:rsid w:val="005E0B8F"/>
    <w:rsid w:val="005F731B"/>
    <w:rsid w:val="00601A7C"/>
    <w:rsid w:val="006148B9"/>
    <w:rsid w:val="006175ED"/>
    <w:rsid w:val="00626FA9"/>
    <w:rsid w:val="006324A6"/>
    <w:rsid w:val="00671503"/>
    <w:rsid w:val="006B1683"/>
    <w:rsid w:val="006B7D08"/>
    <w:rsid w:val="006E4F30"/>
    <w:rsid w:val="006F0285"/>
    <w:rsid w:val="006F2E37"/>
    <w:rsid w:val="006F67EF"/>
    <w:rsid w:val="00714979"/>
    <w:rsid w:val="0071626E"/>
    <w:rsid w:val="007224AB"/>
    <w:rsid w:val="00725421"/>
    <w:rsid w:val="00745E6E"/>
    <w:rsid w:val="00764AB4"/>
    <w:rsid w:val="00794986"/>
    <w:rsid w:val="007A2AF6"/>
    <w:rsid w:val="007A2CD4"/>
    <w:rsid w:val="007A2EFB"/>
    <w:rsid w:val="007B0F1C"/>
    <w:rsid w:val="007B79D8"/>
    <w:rsid w:val="007D060D"/>
    <w:rsid w:val="007D5E0D"/>
    <w:rsid w:val="007D6745"/>
    <w:rsid w:val="007F03BC"/>
    <w:rsid w:val="00804D86"/>
    <w:rsid w:val="008051A7"/>
    <w:rsid w:val="008102F0"/>
    <w:rsid w:val="00813D84"/>
    <w:rsid w:val="008212E4"/>
    <w:rsid w:val="0082558B"/>
    <w:rsid w:val="00825893"/>
    <w:rsid w:val="00830A62"/>
    <w:rsid w:val="00836E94"/>
    <w:rsid w:val="00846776"/>
    <w:rsid w:val="00856317"/>
    <w:rsid w:val="00872757"/>
    <w:rsid w:val="008865E5"/>
    <w:rsid w:val="008A7F3D"/>
    <w:rsid w:val="008C2180"/>
    <w:rsid w:val="008D171A"/>
    <w:rsid w:val="00900B50"/>
    <w:rsid w:val="00911EF7"/>
    <w:rsid w:val="00941DA9"/>
    <w:rsid w:val="0098275D"/>
    <w:rsid w:val="009850DC"/>
    <w:rsid w:val="00994190"/>
    <w:rsid w:val="009B207E"/>
    <w:rsid w:val="009B293C"/>
    <w:rsid w:val="009B69A7"/>
    <w:rsid w:val="009E2381"/>
    <w:rsid w:val="009F5DA7"/>
    <w:rsid w:val="00A021C2"/>
    <w:rsid w:val="00A04FD5"/>
    <w:rsid w:val="00A13CE2"/>
    <w:rsid w:val="00A22C89"/>
    <w:rsid w:val="00A43913"/>
    <w:rsid w:val="00A55E49"/>
    <w:rsid w:val="00A73E08"/>
    <w:rsid w:val="00A77F4F"/>
    <w:rsid w:val="00A81DA3"/>
    <w:rsid w:val="00AA1E76"/>
    <w:rsid w:val="00AA7E92"/>
    <w:rsid w:val="00AC0AF2"/>
    <w:rsid w:val="00AE0F22"/>
    <w:rsid w:val="00AE50B9"/>
    <w:rsid w:val="00B074D3"/>
    <w:rsid w:val="00B1736D"/>
    <w:rsid w:val="00B20145"/>
    <w:rsid w:val="00B22398"/>
    <w:rsid w:val="00B42E5C"/>
    <w:rsid w:val="00B57209"/>
    <w:rsid w:val="00B57218"/>
    <w:rsid w:val="00B6754F"/>
    <w:rsid w:val="00B72F37"/>
    <w:rsid w:val="00B9751C"/>
    <w:rsid w:val="00BB7195"/>
    <w:rsid w:val="00BF15B1"/>
    <w:rsid w:val="00C006BB"/>
    <w:rsid w:val="00C01035"/>
    <w:rsid w:val="00C06D69"/>
    <w:rsid w:val="00C07AF4"/>
    <w:rsid w:val="00C115B8"/>
    <w:rsid w:val="00C2791B"/>
    <w:rsid w:val="00C45C0C"/>
    <w:rsid w:val="00C46E27"/>
    <w:rsid w:val="00C677D0"/>
    <w:rsid w:val="00C6790C"/>
    <w:rsid w:val="00CA44F6"/>
    <w:rsid w:val="00CA4788"/>
    <w:rsid w:val="00CB32FB"/>
    <w:rsid w:val="00CB78FF"/>
    <w:rsid w:val="00CD578A"/>
    <w:rsid w:val="00CD62F7"/>
    <w:rsid w:val="00CF3C8A"/>
    <w:rsid w:val="00CF5A4A"/>
    <w:rsid w:val="00CF78D5"/>
    <w:rsid w:val="00D31E3A"/>
    <w:rsid w:val="00D43B7C"/>
    <w:rsid w:val="00D4649F"/>
    <w:rsid w:val="00D675CA"/>
    <w:rsid w:val="00D7606C"/>
    <w:rsid w:val="00D76882"/>
    <w:rsid w:val="00D82E29"/>
    <w:rsid w:val="00D974B2"/>
    <w:rsid w:val="00DD3D82"/>
    <w:rsid w:val="00E12342"/>
    <w:rsid w:val="00E13715"/>
    <w:rsid w:val="00E37610"/>
    <w:rsid w:val="00E502AD"/>
    <w:rsid w:val="00E63C9F"/>
    <w:rsid w:val="00E67064"/>
    <w:rsid w:val="00E8195C"/>
    <w:rsid w:val="00EA7514"/>
    <w:rsid w:val="00EB015B"/>
    <w:rsid w:val="00EB4561"/>
    <w:rsid w:val="00EB4E0E"/>
    <w:rsid w:val="00ED2772"/>
    <w:rsid w:val="00ED3C91"/>
    <w:rsid w:val="00ED7617"/>
    <w:rsid w:val="00EE021A"/>
    <w:rsid w:val="00EE598C"/>
    <w:rsid w:val="00EF24E2"/>
    <w:rsid w:val="00EF3738"/>
    <w:rsid w:val="00EF4980"/>
    <w:rsid w:val="00EF7310"/>
    <w:rsid w:val="00F00B0D"/>
    <w:rsid w:val="00F12B49"/>
    <w:rsid w:val="00F2399A"/>
    <w:rsid w:val="00F242B0"/>
    <w:rsid w:val="00F354AC"/>
    <w:rsid w:val="00F364AF"/>
    <w:rsid w:val="00F50C3A"/>
    <w:rsid w:val="00F6211B"/>
    <w:rsid w:val="00F62BD6"/>
    <w:rsid w:val="00F67127"/>
    <w:rsid w:val="00F7194C"/>
    <w:rsid w:val="00F73A1B"/>
    <w:rsid w:val="00F86EB5"/>
    <w:rsid w:val="00F87F0E"/>
    <w:rsid w:val="00F941B9"/>
    <w:rsid w:val="00FA5FD5"/>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E17F3"/>
  <w15:chartTrackingRefBased/>
  <w15:docId w15:val="{32765F1A-614C-4B14-B6D7-D5AB2EAFD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736D"/>
    <w:pPr>
      <w:spacing w:after="0" w:line="360" w:lineRule="auto"/>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 w:type="character" w:styleId="FollowedHyperlink">
    <w:name w:val="FollowedHyperlink"/>
    <w:basedOn w:val="DefaultParagraphFont"/>
    <w:uiPriority w:val="99"/>
    <w:semiHidden/>
    <w:unhideWhenUsed/>
    <w:rsid w:val="003E52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afeguardingcambspeterborough.org.uk/glossary/harm/" TargetMode="External"/><Relationship Id="rId18" Type="http://schemas.openxmlformats.org/officeDocument/2006/relationships/hyperlink" Target="https://www.safeguardingcambspeterborough.org.uk/glossary/multi-agency-safeguarding-hub-mash/" TargetMode="External"/><Relationship Id="rId26" Type="http://schemas.openxmlformats.org/officeDocument/2006/relationships/hyperlink" Target="https://www.safeguardingcambspeterborough.org.uk/glossary/wellbeing/" TargetMode="External"/><Relationship Id="rId39" Type="http://schemas.openxmlformats.org/officeDocument/2006/relationships/glossaryDocument" Target="glossary/document.xml"/><Relationship Id="rId21" Type="http://schemas.openxmlformats.org/officeDocument/2006/relationships/hyperlink" Target="http://www.safeguardingcambspeterborough.org.uk/adults-board/information-for-professionals/cpsabprocedures/" TargetMode="External"/><Relationship Id="rId34" Type="http://schemas.openxmlformats.org/officeDocument/2006/relationships/hyperlink" Target="http://www.safeguardingcambspeterborough.org.uk/wp-content/uploads/2019/03/PiPoT-Referral-form-v0.2.docx" TargetMode="External"/><Relationship Id="rId7" Type="http://schemas.openxmlformats.org/officeDocument/2006/relationships/footnotes" Target="footnotes.xml"/><Relationship Id="rId12" Type="http://schemas.openxmlformats.org/officeDocument/2006/relationships/hyperlink" Target="https://www.safeguardingcambspeterborough.org.uk/glossary/care-act-2014/" TargetMode="External"/><Relationship Id="rId17" Type="http://schemas.openxmlformats.org/officeDocument/2006/relationships/hyperlink" Target="http://www.safeguardingcambspeterborough.org.uk/adults-board/information-for-professionals/cpsabprocedures/" TargetMode="External"/><Relationship Id="rId25" Type="http://schemas.openxmlformats.org/officeDocument/2006/relationships/hyperlink" Target="https://www.safeguardingcambspeterborough.org.uk/glossary/social-care/" TargetMode="External"/><Relationship Id="rId33" Type="http://schemas.openxmlformats.org/officeDocument/2006/relationships/hyperlink" Target="https://www.safeguardingcambspeterborough.org.uk/glossary/harm/"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safeguardingcambspeterborough.org.uk/glossary/safeguarding-adults/" TargetMode="External"/><Relationship Id="rId20" Type="http://schemas.openxmlformats.org/officeDocument/2006/relationships/hyperlink" Target="https://www.safeguardingcambspeterborough.org.uk/glossary/care-act-2014/" TargetMode="External"/><Relationship Id="rId29" Type="http://schemas.openxmlformats.org/officeDocument/2006/relationships/hyperlink" Target="https://www.safeguardingcambspeterborough.org.uk/glossary/safeguarding-adult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hyperlink" Target="https://www.safeguardingcambspeterborough.org.uk/glossary/harm/" TargetMode="External"/><Relationship Id="rId32" Type="http://schemas.openxmlformats.org/officeDocument/2006/relationships/hyperlink" Target="https://www.safeguardingcambspeterborough.org.uk/glossary/abuse/" TargetMode="Externa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safeguardingcambspeterborough.org.uk/glossary/care-act-2014/" TargetMode="External"/><Relationship Id="rId23" Type="http://schemas.openxmlformats.org/officeDocument/2006/relationships/hyperlink" Target="https://www.safeguardingcambspeterborough.org.uk/glossary/safeguarding-adults/" TargetMode="External"/><Relationship Id="rId28" Type="http://schemas.openxmlformats.org/officeDocument/2006/relationships/hyperlink" Target="mailto:PIPOT@Cambridgeshire.gov.uk" TargetMode="External"/><Relationship Id="rId36" Type="http://schemas.openxmlformats.org/officeDocument/2006/relationships/hyperlink" Target="https://www.safeguardingcambspeterborough.org.uk/wp-content/uploads/2019/03/PiPoT-Information-gathering-form-v0.2.docx" TargetMode="External"/><Relationship Id="rId10" Type="http://schemas.openxmlformats.org/officeDocument/2006/relationships/footer" Target="footer1.xml"/><Relationship Id="rId19" Type="http://schemas.openxmlformats.org/officeDocument/2006/relationships/hyperlink" Target="https://www.safeguardingcambspeterborough.org.uk/glossary/consent/" TargetMode="External"/><Relationship Id="rId31" Type="http://schemas.openxmlformats.org/officeDocument/2006/relationships/hyperlink" Target="https://www.safeguardingcambspeterborough.org.uk/glossary/safeguarding-adults/"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www.safeguardingcambspeterborough.org.uk/glossary/safeguarding-adults/" TargetMode="External"/><Relationship Id="rId22" Type="http://schemas.openxmlformats.org/officeDocument/2006/relationships/hyperlink" Target="https://www.safeguardingcambspeterborough.org.uk/glossary/abuse/" TargetMode="External"/><Relationship Id="rId27" Type="http://schemas.openxmlformats.org/officeDocument/2006/relationships/hyperlink" Target="mailto:PIPOT@Peterborough.gov.uk" TargetMode="External"/><Relationship Id="rId30" Type="http://schemas.openxmlformats.org/officeDocument/2006/relationships/hyperlink" Target="https://www.safeguardingcambspeterborough.org.uk/glossary/harm/" TargetMode="External"/><Relationship Id="rId35" Type="http://schemas.openxmlformats.org/officeDocument/2006/relationships/hyperlink" Target="https://www.safeguardingcambspeterborough.org.uk/wp-content/uploads/2019/03/PiPoT-employer-risk-assessment-v0.2.docx" TargetMode="External"/><Relationship Id="rId8" Type="http://schemas.openxmlformats.org/officeDocument/2006/relationships/endnotes" Target="end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OneDrive\Ducks\Documents\Custom%20Office%20Templates\Blank%20Policy%20Template%20202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921BEC28A964842B0DAE0FAB35B6701"/>
        <w:category>
          <w:name w:val="General"/>
          <w:gallery w:val="placeholder"/>
        </w:category>
        <w:types>
          <w:type w:val="bbPlcHdr"/>
        </w:types>
        <w:behaviors>
          <w:behavior w:val="content"/>
        </w:behaviors>
        <w:guid w:val="{68D7E720-B27C-40D5-94DE-FDF1FD431C82}"/>
      </w:docPartPr>
      <w:docPartBody>
        <w:p w:rsidR="006071CF" w:rsidRDefault="00640D25">
          <w:pPr>
            <w:pStyle w:val="D921BEC28A964842B0DAE0FAB35B6701"/>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Mystical Woods Rough Script">
    <w:altName w:val="Mystical Woods Rough Script"/>
    <w:charset w:val="00"/>
    <w:family w:val="auto"/>
    <w:pitch w:val="variable"/>
    <w:sig w:usb0="2000000F" w:usb1="10000000" w:usb2="00000000" w:usb3="00000000" w:csb0="00000093" w:csb1="00000000"/>
  </w:font>
  <w:font w:name="-webkit-standard">
    <w:altName w:val="Cambria"/>
    <w:charset w:val="00"/>
    <w:family w:val="roman"/>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1CF"/>
    <w:rsid w:val="0044747E"/>
    <w:rsid w:val="006071CF"/>
    <w:rsid w:val="00640D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921BEC28A964842B0DAE0FAB35B6701">
    <w:name w:val="D921BEC28A964842B0DAE0FAB35B670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Policy Template 2023.dotx</Template>
  <TotalTime>1</TotalTime>
  <Pages>7</Pages>
  <Words>2133</Words>
  <Characters>12163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Behaviour Management Policy</vt:lpstr>
    </vt:vector>
  </TitlesOfParts>
  <Company>Phoenix Youth Provision</Company>
  <LinksUpToDate>false</LinksUpToDate>
  <CharactersWithSpaces>14268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 Management Policy</dc:title>
  <dc:subject/>
  <dc:creator>Robin Sutton</dc:creator>
  <cp:keywords/>
  <dc:description/>
  <cp:lastModifiedBy>Robin Sutton</cp:lastModifiedBy>
  <cp:revision>2</cp:revision>
  <dcterms:created xsi:type="dcterms:W3CDTF">2023-04-07T05:22:00Z</dcterms:created>
  <dcterms:modified xsi:type="dcterms:W3CDTF">2023-04-07T05:22:00Z</dcterms:modified>
</cp:coreProperties>
</file>